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417E581"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2459D3" w:rsidRPr="002459D3">
        <w:rPr>
          <w:noProof w:val="0"/>
          <w:sz w:val="24"/>
          <w:szCs w:val="24"/>
        </w:rPr>
        <w:t>7</w:t>
      </w:r>
      <w:r w:rsidR="00D92B51">
        <w:rPr>
          <w:noProof w:val="0"/>
          <w:sz w:val="24"/>
          <w:szCs w:val="24"/>
        </w:rPr>
        <w:t>bis</w:t>
      </w:r>
      <w:r w:rsidR="00C80236" w:rsidRPr="002459D3">
        <w:rPr>
          <w:noProof w:val="0"/>
          <w:sz w:val="24"/>
          <w:szCs w:val="24"/>
        </w:rPr>
        <w:t>-e</w:t>
      </w:r>
      <w:r w:rsidR="00743D8A">
        <w:rPr>
          <w:noProof w:val="0"/>
          <w:sz w:val="24"/>
          <w:szCs w:val="24"/>
        </w:rPr>
        <w:t xml:space="preserve"> </w:t>
      </w:r>
      <w:r w:rsidR="00CD4C7B" w:rsidRPr="00B266B0">
        <w:rPr>
          <w:bCs/>
          <w:noProof w:val="0"/>
          <w:sz w:val="24"/>
          <w:szCs w:val="24"/>
        </w:rPr>
        <w:tab/>
      </w:r>
      <w:r w:rsidR="00CF543F" w:rsidRPr="00CF543F">
        <w:rPr>
          <w:bCs/>
          <w:noProof w:val="0"/>
          <w:sz w:val="24"/>
          <w:szCs w:val="24"/>
        </w:rPr>
        <w:t>R3-22</w:t>
      </w:r>
      <w:r w:rsidR="005216DA">
        <w:rPr>
          <w:bCs/>
          <w:noProof w:val="0"/>
          <w:sz w:val="24"/>
          <w:szCs w:val="24"/>
        </w:rPr>
        <w:t>5587</w:t>
      </w:r>
    </w:p>
    <w:p w14:paraId="4A061B68" w14:textId="0EB6E26B" w:rsidR="005614C0" w:rsidRPr="007923B6" w:rsidRDefault="005614C0" w:rsidP="005614C0">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Start w:id="2" w:name="_Hlk109224273"/>
      <w:bookmarkEnd w:id="1"/>
      <w:r w:rsidR="00D92B51">
        <w:rPr>
          <w:rFonts w:cs="Arial"/>
          <w:sz w:val="24"/>
          <w:szCs w:val="24"/>
          <w:lang w:val="en-US"/>
        </w:rPr>
        <w:t>10</w:t>
      </w:r>
      <w:r w:rsidR="00AF632E">
        <w:rPr>
          <w:rFonts w:cs="Arial"/>
          <w:sz w:val="24"/>
          <w:szCs w:val="24"/>
          <w:lang w:val="en-US"/>
        </w:rPr>
        <w:t xml:space="preserve"> </w:t>
      </w:r>
      <w:r w:rsidRPr="002459D3">
        <w:rPr>
          <w:rFonts w:cs="Arial"/>
          <w:sz w:val="24"/>
          <w:szCs w:val="24"/>
          <w:lang w:val="en-US"/>
        </w:rPr>
        <w:t xml:space="preserve">– </w:t>
      </w:r>
      <w:r w:rsidR="00D92B51">
        <w:rPr>
          <w:rFonts w:cs="Arial"/>
          <w:sz w:val="24"/>
          <w:szCs w:val="24"/>
          <w:lang w:val="en-US"/>
        </w:rPr>
        <w:t>18</w:t>
      </w:r>
      <w:r w:rsidR="002459D3" w:rsidRPr="002459D3">
        <w:rPr>
          <w:rFonts w:cs="Arial"/>
          <w:sz w:val="24"/>
          <w:szCs w:val="24"/>
          <w:lang w:val="en-US"/>
        </w:rPr>
        <w:t xml:space="preserve"> </w:t>
      </w:r>
      <w:r w:rsidR="00D92B51">
        <w:rPr>
          <w:rFonts w:cs="Arial"/>
          <w:sz w:val="24"/>
          <w:szCs w:val="24"/>
          <w:lang w:val="en-US"/>
        </w:rPr>
        <w:t>October</w:t>
      </w:r>
      <w:r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FF4179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bookmarkStart w:id="3" w:name="_Hlk110863806"/>
      <w:r w:rsidR="00B33C4A">
        <w:rPr>
          <w:rFonts w:cs="Arial"/>
          <w:b/>
          <w:bCs/>
          <w:sz w:val="24"/>
          <w:lang w:val="en-US" w:eastAsia="ja-JP"/>
        </w:rPr>
        <w:t>12.</w:t>
      </w:r>
      <w:r w:rsidR="004B4642">
        <w:rPr>
          <w:rFonts w:cs="Arial"/>
          <w:b/>
          <w:bCs/>
          <w:sz w:val="24"/>
          <w:lang w:val="en-US" w:eastAsia="ja-JP"/>
        </w:rPr>
        <w:t>2.2</w:t>
      </w:r>
      <w:r w:rsidR="00B33C4A">
        <w:rPr>
          <w:rFonts w:cs="Arial"/>
          <w:b/>
          <w:bCs/>
          <w:sz w:val="24"/>
          <w:lang w:val="en-US" w:eastAsia="ja-JP"/>
        </w:rPr>
        <w:t>.</w:t>
      </w:r>
      <w:bookmarkEnd w:id="3"/>
      <w:r w:rsidR="004B4642">
        <w:rPr>
          <w:rFonts w:cs="Arial"/>
          <w:b/>
          <w:bCs/>
          <w:sz w:val="24"/>
          <w:lang w:val="en-US" w:eastAsia="ja-JP"/>
        </w:rPr>
        <w:t>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A6AE067" w:rsidR="00CD4C7B" w:rsidRDefault="00CD4C7B" w:rsidP="0F10F152">
      <w:pPr>
        <w:ind w:left="1985" w:hanging="1985"/>
        <w:rPr>
          <w:rFonts w:ascii="Arial" w:hAnsi="Arial" w:cs="Arial"/>
          <w:b/>
          <w:bCs/>
          <w:sz w:val="24"/>
          <w:szCs w:val="24"/>
        </w:rPr>
      </w:pPr>
      <w:r w:rsidRPr="314F3A70">
        <w:rPr>
          <w:rFonts w:ascii="Arial" w:hAnsi="Arial" w:cs="Arial"/>
          <w:b/>
          <w:bCs/>
          <w:sz w:val="24"/>
          <w:szCs w:val="24"/>
        </w:rPr>
        <w:t>Title:</w:t>
      </w:r>
      <w:r>
        <w:tab/>
      </w:r>
      <w:r w:rsidR="00026CC8" w:rsidRPr="314F3A70">
        <w:rPr>
          <w:rFonts w:ascii="Arial" w:hAnsi="Arial" w:cs="Arial"/>
          <w:b/>
          <w:bCs/>
          <w:sz w:val="24"/>
          <w:szCs w:val="24"/>
        </w:rPr>
        <w:t xml:space="preserve">Predictions Exchange between </w:t>
      </w:r>
      <w:r w:rsidR="00177228" w:rsidRPr="314F3A70">
        <w:rPr>
          <w:rFonts w:ascii="Arial" w:hAnsi="Arial" w:cs="Arial"/>
          <w:b/>
          <w:bCs/>
          <w:sz w:val="24"/>
          <w:szCs w:val="24"/>
        </w:rPr>
        <w:t>NG-RAN Nodes</w:t>
      </w:r>
    </w:p>
    <w:p w14:paraId="6911FBAD" w14:textId="56EEB81E"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037E2">
        <w:rPr>
          <w:rFonts w:ascii="Arial" w:hAnsi="Arial" w:cs="Arial"/>
          <w:b/>
          <w:bCs/>
          <w:sz w:val="24"/>
        </w:rPr>
        <w:t xml:space="preserve">Discussion </w:t>
      </w:r>
      <w:r w:rsidR="00025624">
        <w:rPr>
          <w:rFonts w:ascii="Arial" w:hAnsi="Arial" w:cs="Arial"/>
          <w:b/>
          <w:bCs/>
          <w:sz w:val="24"/>
        </w:rPr>
        <w:t>and Agreement</w:t>
      </w:r>
    </w:p>
    <w:p w14:paraId="4300045D" w14:textId="0F4FFE7D" w:rsidR="00EA46B2" w:rsidRDefault="00CD4C7B" w:rsidP="00331920">
      <w:pPr>
        <w:pStyle w:val="Heading1"/>
      </w:pPr>
      <w:r w:rsidRPr="006E13D1">
        <w:t>1</w:t>
      </w:r>
      <w:r w:rsidRPr="006E13D1">
        <w:tab/>
      </w:r>
      <w:r w:rsidR="0056573F">
        <w:t>Introduction</w:t>
      </w:r>
      <w:bookmarkStart w:id="4" w:name="_Hlk85061506"/>
    </w:p>
    <w:p w14:paraId="10E62D82" w14:textId="3667CB7C" w:rsidR="00AC1050" w:rsidRPr="000448B0" w:rsidRDefault="00AC1050" w:rsidP="00AC1050">
      <w:r>
        <w:t>Two NG-RAN nodes can exchange Resource Status information with each other. The procedure is started by a request from one NG-RAN node to another in which</w:t>
      </w:r>
      <w:r w:rsidR="00AA3B82">
        <w:t xml:space="preserve"> message</w:t>
      </w:r>
      <w:r>
        <w:t xml:space="preserve"> the first NG-RAN node requests the reporting of Load Measurements from a neighbouring NG-RAN node. The procedure can be used to start a measurement, to stop a measurement or to add a measurement at a neighbouring NG-RAN node. If a node is capable to provide the requested measurements it initiates the measurements as indicated by the first NG-RAN node. </w:t>
      </w:r>
      <w:r w:rsidRPr="000448B0">
        <w:t>Exis</w:t>
      </w:r>
      <w:r>
        <w:t xml:space="preserve">ting measurement reporting over </w:t>
      </w:r>
      <w:proofErr w:type="spellStart"/>
      <w:r>
        <w:t>Xn</w:t>
      </w:r>
      <w:proofErr w:type="spellEnd"/>
      <w:r>
        <w:t xml:space="preserve"> interface is limited to load measurements reported through Resource Status procedure in a periodic fashion.</w:t>
      </w:r>
    </w:p>
    <w:p w14:paraId="34192DA7" w14:textId="7C0A3AF5" w:rsidR="00F725D6" w:rsidRDefault="00081B93" w:rsidP="00B33C4A">
      <w:pPr>
        <w:jc w:val="both"/>
      </w:pPr>
      <w:r>
        <w:t xml:space="preserve">In </w:t>
      </w:r>
      <w:r w:rsidR="00F725D6">
        <w:t>RAN3 #117-e the following agreements were made:</w:t>
      </w:r>
    </w:p>
    <w:p w14:paraId="7345B413" w14:textId="77777777" w:rsidR="00F725D6" w:rsidRDefault="00F725D6" w:rsidP="00F725D6">
      <w:pPr>
        <w:rPr>
          <w:rFonts w:ascii="Calibri" w:hAnsi="Calibri" w:cs="Calibri"/>
          <w:i/>
          <w:iCs/>
          <w:color w:val="00B050"/>
          <w:kern w:val="2"/>
          <w:sz w:val="16"/>
          <w:szCs w:val="16"/>
        </w:rPr>
      </w:pPr>
      <w:r w:rsidRPr="00E93C7E">
        <w:rPr>
          <w:rFonts w:ascii="Calibri" w:hAnsi="Calibri" w:cs="Calibri"/>
          <w:i/>
          <w:iCs/>
          <w:color w:val="00B050"/>
          <w:kern w:val="2"/>
          <w:sz w:val="16"/>
          <w:szCs w:val="16"/>
        </w:rPr>
        <w:t xml:space="preserve">Define a new procedure over </w:t>
      </w:r>
      <w:proofErr w:type="spellStart"/>
      <w:r w:rsidRPr="00E93C7E">
        <w:rPr>
          <w:rFonts w:ascii="Calibri" w:hAnsi="Calibri" w:cs="Calibri"/>
          <w:i/>
          <w:iCs/>
          <w:color w:val="00B050"/>
          <w:kern w:val="2"/>
          <w:sz w:val="16"/>
          <w:szCs w:val="16"/>
        </w:rPr>
        <w:t>Xn</w:t>
      </w:r>
      <w:proofErr w:type="spellEnd"/>
      <w:r w:rsidRPr="00E93C7E">
        <w:rPr>
          <w:rFonts w:ascii="Calibri" w:hAnsi="Calibri" w:cs="Calibri"/>
          <w:i/>
          <w:iCs/>
          <w:color w:val="00B050"/>
          <w:kern w:val="2"/>
          <w:sz w:val="16"/>
          <w:szCs w:val="16"/>
        </w:rPr>
        <w:t xml:space="preserve"> which can be used for AI/ML related information, e.g., predicted information</w:t>
      </w:r>
      <w:r>
        <w:rPr>
          <w:rFonts w:ascii="Calibri" w:hAnsi="Calibri" w:cs="Calibri"/>
          <w:i/>
          <w:iCs/>
          <w:color w:val="00B050"/>
          <w:kern w:val="2"/>
          <w:sz w:val="16"/>
          <w:szCs w:val="16"/>
        </w:rPr>
        <w:t>.</w:t>
      </w:r>
    </w:p>
    <w:p w14:paraId="541A4366" w14:textId="77777777" w:rsidR="00F725D6" w:rsidRDefault="00F725D6" w:rsidP="00F725D6">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0E987BB2" w14:textId="77777777" w:rsidR="00F725D6" w:rsidRDefault="00F725D6" w:rsidP="00F725D6">
      <w:pPr>
        <w:rPr>
          <w:rFonts w:ascii="Calibri" w:hAnsi="Calibri" w:cs="Calibri"/>
          <w:i/>
          <w:iCs/>
          <w:color w:val="00B050"/>
          <w:kern w:val="2"/>
          <w:sz w:val="16"/>
          <w:szCs w:val="16"/>
        </w:rPr>
      </w:pPr>
      <w:r w:rsidRPr="00F55DC7">
        <w:rPr>
          <w:rFonts w:ascii="Calibri" w:hAnsi="Calibri" w:cs="Calibri"/>
          <w:i/>
          <w:iCs/>
          <w:color w:val="00B050"/>
          <w:kern w:val="2"/>
          <w:sz w:val="16"/>
          <w:szCs w:val="16"/>
        </w:rPr>
        <w:t xml:space="preserve">The new procedure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used for AI/ML related information should be non-UE associated as a start point.</w:t>
      </w:r>
    </w:p>
    <w:p w14:paraId="70EBEBE9" w14:textId="658C0FED" w:rsidR="005A5392" w:rsidRDefault="00F725D6" w:rsidP="00B33C4A">
      <w:pPr>
        <w:jc w:val="both"/>
      </w:pPr>
      <w:r>
        <w:t xml:space="preserve">In this </w:t>
      </w:r>
      <w:r w:rsidR="00081B93">
        <w:t xml:space="preserve">contribution we </w:t>
      </w:r>
      <w:r>
        <w:t xml:space="preserve">discuss </w:t>
      </w:r>
      <w:r w:rsidR="00D005C6">
        <w:t xml:space="preserve">our views on the new procedure over </w:t>
      </w:r>
      <w:proofErr w:type="spellStart"/>
      <w:r w:rsidR="00D005C6">
        <w:t>Xn</w:t>
      </w:r>
      <w:proofErr w:type="spellEnd"/>
      <w:r w:rsidR="00584603">
        <w:t xml:space="preserve"> to communicate predicted information between neighbour nodes</w:t>
      </w:r>
      <w:r w:rsidR="00D005C6">
        <w:t xml:space="preserve">. We will discuss some differences that we see </w:t>
      </w:r>
      <w:r w:rsidR="00584603">
        <w:t>necessary</w:t>
      </w:r>
      <w:r w:rsidR="00D005C6">
        <w:t xml:space="preserve"> compared to the resource status procedure</w:t>
      </w:r>
      <w:r w:rsidR="00917A94">
        <w:t xml:space="preserve">. </w:t>
      </w:r>
    </w:p>
    <w:p w14:paraId="57C056A6" w14:textId="5F346995" w:rsidR="00EC1D48" w:rsidRDefault="00CF19F5" w:rsidP="00331920">
      <w:pPr>
        <w:pStyle w:val="Heading1"/>
      </w:pPr>
      <w:bookmarkStart w:id="5" w:name="_Hlk90546851"/>
      <w:r>
        <w:t>2</w:t>
      </w:r>
      <w:r w:rsidR="00281716">
        <w:tab/>
      </w:r>
      <w:r w:rsidR="00081B93">
        <w:t xml:space="preserve">Reporting </w:t>
      </w:r>
      <w:r w:rsidR="00AC1050">
        <w:t>predictions</w:t>
      </w:r>
      <w:r w:rsidR="00081B93">
        <w:t xml:space="preserve"> between NG-RAN nodes</w:t>
      </w:r>
      <w:r w:rsidR="00CD4C7B" w:rsidRPr="006E13D1">
        <w:tab/>
      </w:r>
      <w:bookmarkEnd w:id="4"/>
      <w:bookmarkEnd w:id="5"/>
      <w:r w:rsidR="00331920">
        <w:t xml:space="preserve"> </w:t>
      </w:r>
    </w:p>
    <w:p w14:paraId="32242E05" w14:textId="1AE09105" w:rsidR="005B25DE" w:rsidRDefault="006368DE" w:rsidP="004E6B11">
      <w:pPr>
        <w:jc w:val="both"/>
      </w:pPr>
      <w:r>
        <w:t>Resource status procedure allows a NG-RAN node to report load measurement</w:t>
      </w:r>
      <w:r w:rsidR="005B25DE">
        <w:t>s</w:t>
      </w:r>
      <w:r>
        <w:t xml:space="preserve"> to a neighbouring NG-RAN node in a periodic way.</w:t>
      </w:r>
      <w:r w:rsidR="00CE21F8">
        <w:t xml:space="preserve"> </w:t>
      </w:r>
      <w:r w:rsidR="00E4462C" w:rsidRPr="00E4462C">
        <w:t>During the resource status procedure, a measurement request from a neighbour is started and continues</w:t>
      </w:r>
      <w:r w:rsidR="00CE21F8">
        <w:t xml:space="preserve"> periodically</w:t>
      </w:r>
      <w:r w:rsidR="00E4462C" w:rsidRPr="00E4462C">
        <w:t xml:space="preserve"> until it is stopped by the requesting node. </w:t>
      </w:r>
    </w:p>
    <w:p w14:paraId="0B3534E6" w14:textId="0294029C" w:rsidR="005B25DE" w:rsidRDefault="005B25DE" w:rsidP="005B25DE">
      <w:pPr>
        <w:jc w:val="both"/>
      </w:pPr>
      <w:r>
        <w:t xml:space="preserve">Sending of predicted information needs a different handling than normal measurements. If this predicted information is used as Training Data in the input of another AI/ML Model at a neighbouring NG-RAN node, then training data should be tuned according to the training needs of a neighbour NG-RAN node. Periodic </w:t>
      </w:r>
      <w:r w:rsidR="0082604F">
        <w:t xml:space="preserve">model </w:t>
      </w:r>
      <w:r>
        <w:t xml:space="preserve">inference reporting may be useful in the beginning of the training process to provide sufficient Training Data for Training of an AI/ML Model. </w:t>
      </w:r>
    </w:p>
    <w:p w14:paraId="133B1747" w14:textId="00FBC550" w:rsidR="005B25DE" w:rsidRDefault="005B25DE" w:rsidP="005B25DE">
      <w:pPr>
        <w:jc w:val="both"/>
        <w:rPr>
          <w:b/>
          <w:bCs/>
        </w:rPr>
      </w:pPr>
      <w:r w:rsidRPr="00C71DB4">
        <w:rPr>
          <w:b/>
          <w:bCs/>
        </w:rPr>
        <w:t>Observation</w:t>
      </w:r>
      <w:r w:rsidR="00D14764">
        <w:rPr>
          <w:b/>
          <w:bCs/>
        </w:rPr>
        <w:t xml:space="preserve"> 1</w:t>
      </w:r>
      <w:r w:rsidRPr="00C71DB4">
        <w:rPr>
          <w:b/>
          <w:bCs/>
        </w:rPr>
        <w:t xml:space="preserve">: Periodic </w:t>
      </w:r>
      <w:r w:rsidR="00D046FC">
        <w:rPr>
          <w:b/>
          <w:bCs/>
        </w:rPr>
        <w:t xml:space="preserve">reporting of </w:t>
      </w:r>
      <w:r w:rsidRPr="00C71DB4">
        <w:rPr>
          <w:b/>
          <w:bCs/>
        </w:rPr>
        <w:t xml:space="preserve">AI/ML </w:t>
      </w:r>
      <w:r w:rsidR="00D046FC">
        <w:rPr>
          <w:b/>
          <w:bCs/>
        </w:rPr>
        <w:t>predictions</w:t>
      </w:r>
      <w:r>
        <w:rPr>
          <w:b/>
          <w:bCs/>
        </w:rPr>
        <w:t xml:space="preserve"> may be useful for initial training </w:t>
      </w:r>
      <w:r w:rsidR="00D046FC">
        <w:rPr>
          <w:b/>
          <w:bCs/>
        </w:rPr>
        <w:t xml:space="preserve">of </w:t>
      </w:r>
      <w:r>
        <w:rPr>
          <w:b/>
          <w:bCs/>
        </w:rPr>
        <w:t xml:space="preserve">an AI/ML Model to guarantee a sufficient </w:t>
      </w:r>
      <w:r w:rsidR="00D14764">
        <w:rPr>
          <w:b/>
          <w:bCs/>
        </w:rPr>
        <w:t>amount</w:t>
      </w:r>
      <w:r>
        <w:rPr>
          <w:b/>
          <w:bCs/>
        </w:rPr>
        <w:t xml:space="preserve"> of Training Data. </w:t>
      </w:r>
    </w:p>
    <w:p w14:paraId="5CF8A95A" w14:textId="1A920139" w:rsidR="005B25DE" w:rsidRDefault="005B25DE" w:rsidP="005B25DE">
      <w:pPr>
        <w:jc w:val="both"/>
      </w:pPr>
      <w:r>
        <w:t xml:space="preserve">However, once an AI/ML Model is almost trained at a node, the latter may only be interested in more infrequent prediction reporting from a neighbouring NG-RAN node, mostly related to monitoring purposes. In the current Resource Status Procedure, while the procedure is active </w:t>
      </w:r>
      <w:r w:rsidR="00AA3B82">
        <w:t xml:space="preserve">it is not possible </w:t>
      </w:r>
      <w:r>
        <w:t>to control</w:t>
      </w:r>
      <w:r w:rsidR="00F92C14">
        <w:t xml:space="preserve"> and limit</w:t>
      </w:r>
      <w:r>
        <w:t xml:space="preserve"> the </w:t>
      </w:r>
      <w:r w:rsidR="00F92C14">
        <w:t>number</w:t>
      </w:r>
      <w:r>
        <w:t xml:space="preserve"> of measurements received since the only reporting method is periodic. </w:t>
      </w:r>
      <w:r w:rsidR="00F92C14">
        <w:t xml:space="preserve">If </w:t>
      </w:r>
      <w:r w:rsidRPr="00E4462C">
        <w:t>a measurement is stopped between two nodes, the</w:t>
      </w:r>
      <w:r w:rsidR="00F92C14">
        <w:t>n ther</w:t>
      </w:r>
      <w:r w:rsidRPr="00E4462C">
        <w:t>e are no more associations between them with respect to this measurement so no additional measurement information can be reported</w:t>
      </w:r>
      <w:r>
        <w:t xml:space="preserve">. On the other hand, monitoring only certain events capturing the updates in </w:t>
      </w:r>
      <w:r w:rsidR="0082604F">
        <w:t>m</w:t>
      </w:r>
      <w:r>
        <w:t xml:space="preserve">odel </w:t>
      </w:r>
      <w:r w:rsidR="0082604F">
        <w:t>i</w:t>
      </w:r>
      <w:r>
        <w:t xml:space="preserve">nference from network nodes may allow to keep the reporting procedure active to collect Training Data and monitor impacting events to </w:t>
      </w:r>
      <w:r w:rsidR="0082604F">
        <w:t>m</w:t>
      </w:r>
      <w:r>
        <w:t xml:space="preserve">odel </w:t>
      </w:r>
      <w:r w:rsidR="0082604F">
        <w:t>i</w:t>
      </w:r>
      <w:r>
        <w:t xml:space="preserve">nference function, while at the same time keep the amount of reporting measurements limited.  </w:t>
      </w:r>
    </w:p>
    <w:p w14:paraId="7F8B0B1D" w14:textId="40AE01E8" w:rsidR="00D046FC" w:rsidRDefault="00D046FC" w:rsidP="00CE21F8">
      <w:pPr>
        <w:jc w:val="both"/>
        <w:rPr>
          <w:b/>
          <w:bCs/>
        </w:rPr>
      </w:pPr>
      <w:r w:rsidRPr="002612BF">
        <w:rPr>
          <w:b/>
          <w:bCs/>
        </w:rPr>
        <w:t>Observation</w:t>
      </w:r>
      <w:r w:rsidR="00D14764">
        <w:rPr>
          <w:b/>
          <w:bCs/>
        </w:rPr>
        <w:t xml:space="preserve"> 2</w:t>
      </w:r>
      <w:r w:rsidRPr="002612BF">
        <w:rPr>
          <w:b/>
          <w:bCs/>
        </w:rPr>
        <w:t xml:space="preserve">: </w:t>
      </w:r>
      <w:r>
        <w:rPr>
          <w:b/>
          <w:bCs/>
        </w:rPr>
        <w:t xml:space="preserve">Periodic reporting is not suitable for monitoring events or updates in </w:t>
      </w:r>
      <w:r w:rsidR="0082604F">
        <w:rPr>
          <w:b/>
          <w:bCs/>
        </w:rPr>
        <w:t>m</w:t>
      </w:r>
      <w:r>
        <w:rPr>
          <w:b/>
          <w:bCs/>
        </w:rPr>
        <w:t xml:space="preserve">odel </w:t>
      </w:r>
      <w:r w:rsidR="0082604F">
        <w:rPr>
          <w:b/>
          <w:bCs/>
        </w:rPr>
        <w:t>i</w:t>
      </w:r>
      <w:r>
        <w:rPr>
          <w:b/>
          <w:bCs/>
        </w:rPr>
        <w:t xml:space="preserve">nference. </w:t>
      </w:r>
    </w:p>
    <w:p w14:paraId="6BC6D66F" w14:textId="77777777" w:rsidR="00113264" w:rsidRDefault="00113264" w:rsidP="00113264">
      <w:pPr>
        <w:jc w:val="both"/>
      </w:pPr>
      <w:r>
        <w:t xml:space="preserve">In another case, a node may only be interested to train an AI/ML model satisfying a certain event e.g., a predicted load exceeding a certain threshold or a predicted UE trajectory following a certain path. Periodic reporting could waste network </w:t>
      </w:r>
      <w:r>
        <w:lastRenderedPageBreak/>
        <w:t xml:space="preserve">resources if the only aim is to train over a certain event while with event-based reporting the number of measurements is limited on a “need-basis”. </w:t>
      </w:r>
    </w:p>
    <w:p w14:paraId="6CE35CC7" w14:textId="3C13D032" w:rsidR="00F92C14" w:rsidRDefault="005B25DE" w:rsidP="00CE21F8">
      <w:pPr>
        <w:jc w:val="both"/>
        <w:rPr>
          <w:b/>
          <w:bCs/>
        </w:rPr>
      </w:pPr>
      <w:r>
        <w:rPr>
          <w:b/>
          <w:bCs/>
        </w:rPr>
        <w:t>Observation</w:t>
      </w:r>
      <w:r w:rsidR="00D14764">
        <w:rPr>
          <w:b/>
          <w:bCs/>
        </w:rPr>
        <w:t xml:space="preserve"> 3</w:t>
      </w:r>
      <w:r>
        <w:rPr>
          <w:b/>
          <w:bCs/>
        </w:rPr>
        <w:t>: Monitoring</w:t>
      </w:r>
      <w:r w:rsidRPr="00C73C6A">
        <w:rPr>
          <w:b/>
          <w:bCs/>
        </w:rPr>
        <w:t xml:space="preserve"> only certain events capturing updates in </w:t>
      </w:r>
      <w:r w:rsidR="0082604F">
        <w:rPr>
          <w:b/>
          <w:bCs/>
        </w:rPr>
        <w:t>m</w:t>
      </w:r>
      <w:r w:rsidRPr="00C73C6A">
        <w:rPr>
          <w:b/>
          <w:bCs/>
        </w:rPr>
        <w:t>odel</w:t>
      </w:r>
      <w:r w:rsidR="0082604F">
        <w:rPr>
          <w:b/>
          <w:bCs/>
        </w:rPr>
        <w:t xml:space="preserve"> i</w:t>
      </w:r>
      <w:r w:rsidRPr="00C73C6A">
        <w:rPr>
          <w:b/>
          <w:bCs/>
        </w:rPr>
        <w:t xml:space="preserve">nference from network nodes may allow </w:t>
      </w:r>
      <w:r w:rsidR="00AA3B82">
        <w:rPr>
          <w:b/>
          <w:bCs/>
        </w:rPr>
        <w:t xml:space="preserve">a network node </w:t>
      </w:r>
      <w:r w:rsidRPr="00C73C6A">
        <w:rPr>
          <w:b/>
          <w:bCs/>
        </w:rPr>
        <w:t xml:space="preserve">to keep the reporting procedure active </w:t>
      </w:r>
      <w:r w:rsidR="00AA3B82">
        <w:rPr>
          <w:b/>
          <w:bCs/>
        </w:rPr>
        <w:t xml:space="preserve">for the collection of </w:t>
      </w:r>
      <w:r w:rsidRPr="00C73C6A">
        <w:rPr>
          <w:b/>
          <w:bCs/>
        </w:rPr>
        <w:t>Training Data</w:t>
      </w:r>
      <w:r w:rsidR="00AA3B82">
        <w:rPr>
          <w:b/>
          <w:bCs/>
        </w:rPr>
        <w:t xml:space="preserve"> </w:t>
      </w:r>
      <w:r w:rsidRPr="00C73C6A">
        <w:rPr>
          <w:b/>
          <w:bCs/>
        </w:rPr>
        <w:t xml:space="preserve">and </w:t>
      </w:r>
      <w:r w:rsidR="00AA3B82">
        <w:rPr>
          <w:b/>
          <w:bCs/>
        </w:rPr>
        <w:t xml:space="preserve">for </w:t>
      </w:r>
      <w:r w:rsidRPr="00C73C6A">
        <w:rPr>
          <w:b/>
          <w:bCs/>
        </w:rPr>
        <w:t>monitor</w:t>
      </w:r>
      <w:r w:rsidR="00AA3B82">
        <w:rPr>
          <w:b/>
          <w:bCs/>
        </w:rPr>
        <w:t>ing of</w:t>
      </w:r>
      <w:r w:rsidRPr="00C73C6A">
        <w:rPr>
          <w:b/>
          <w:bCs/>
        </w:rPr>
        <w:t xml:space="preserve"> impacting events, while at the same time keep the amount of reporting measurements limited.</w:t>
      </w:r>
    </w:p>
    <w:p w14:paraId="7F720A97" w14:textId="6902D7AE" w:rsidR="00E86924" w:rsidRPr="00AA3B82" w:rsidRDefault="00F92C14" w:rsidP="00CE21F8">
      <w:pPr>
        <w:jc w:val="both"/>
      </w:pPr>
      <w:r>
        <w:t xml:space="preserve">Another issue that may arise with predictions during the reporting procedure is that the </w:t>
      </w:r>
      <w:r w:rsidR="00DC5933">
        <w:t>AI/</w:t>
      </w:r>
      <w:r w:rsidR="00B17482">
        <w:t>ML Model providing</w:t>
      </w:r>
      <w:r>
        <w:t xml:space="preserve"> those</w:t>
      </w:r>
      <w:r w:rsidR="00B17482">
        <w:t xml:space="preserve"> predictions may be </w:t>
      </w:r>
      <w:r w:rsidR="00763A18">
        <w:t>invalidated</w:t>
      </w:r>
      <w:r w:rsidR="00B17482">
        <w:t xml:space="preserve"> (or</w:t>
      </w:r>
      <w:r>
        <w:t xml:space="preserve"> may</w:t>
      </w:r>
      <w:r w:rsidR="00B17482">
        <w:t xml:space="preserve"> need retraining).</w:t>
      </w:r>
      <w:r w:rsidR="00763A18">
        <w:t xml:space="preserve"> This can happen when network conditions change</w:t>
      </w:r>
      <w:r w:rsidR="00F24333">
        <w:t>,</w:t>
      </w:r>
      <w:r w:rsidR="00763A18">
        <w:t xml:space="preserve"> making the model</w:t>
      </w:r>
      <w:r w:rsidR="00CE21F8">
        <w:t xml:space="preserve"> providing the predictions</w:t>
      </w:r>
      <w:r w:rsidR="00763A18">
        <w:t xml:space="preserve"> unfit for the environment.</w:t>
      </w:r>
      <w:r w:rsidR="00B17482">
        <w:t xml:space="preserve"> </w:t>
      </w:r>
      <w:r w:rsidR="00763A18">
        <w:t>For example, t</w:t>
      </w:r>
      <w:r w:rsidR="00B17482">
        <w:t>his can happen due to</w:t>
      </w:r>
      <w:r w:rsidR="00923614">
        <w:t xml:space="preserve"> unexpected</w:t>
      </w:r>
      <w:r w:rsidR="00B17482">
        <w:t xml:space="preserve"> events that take place at the node itself</w:t>
      </w:r>
      <w:r w:rsidR="00CE21F8">
        <w:t>,</w:t>
      </w:r>
      <w:r w:rsidR="00B17482">
        <w:t xml:space="preserve"> e.g., a cell failure</w:t>
      </w:r>
      <w:r w:rsidR="00763A18">
        <w:t xml:space="preserve"> forcing UEs to be offloaded to a different cell</w:t>
      </w:r>
      <w:r w:rsidR="00CE21F8">
        <w:t xml:space="preserve"> and thus affecting the provided load prediction. This may also happen due to external</w:t>
      </w:r>
      <w:r w:rsidR="00026CC8">
        <w:t xml:space="preserve"> events or changes in conditions that happen to neighbouring </w:t>
      </w:r>
      <w:r w:rsidR="00391BC8">
        <w:t>NG-RAN nodes</w:t>
      </w:r>
      <w:r w:rsidR="00CF7E38">
        <w:t>,</w:t>
      </w:r>
      <w:r w:rsidR="00391BC8">
        <w:t xml:space="preserve"> </w:t>
      </w:r>
      <w:r w:rsidR="00026CC8">
        <w:t>and which may change the statistics of the input information used by an ML Model</w:t>
      </w:r>
      <w:r w:rsidR="00E86924">
        <w:t>,</w:t>
      </w:r>
      <w:r w:rsidR="00CE21F8">
        <w:t xml:space="preserve"> e.g.</w:t>
      </w:r>
      <w:r w:rsidR="00E86924">
        <w:t>, if the prediction is related to neighbour NG-RAN node load prediction</w:t>
      </w:r>
      <w:r w:rsidR="00026CC8">
        <w:t>.</w:t>
      </w:r>
      <w:r>
        <w:t xml:space="preserve"> For example, even though a NG-RAN node has indicated to a neighbour that its predicted load information is valid for 5 hours, it should be able to indicate to a neighbour if due to some event the predicted load after 3 hours changes considerably</w:t>
      </w:r>
      <w:r w:rsidRPr="00E4462C">
        <w:t>.</w:t>
      </w:r>
    </w:p>
    <w:p w14:paraId="114C8980" w14:textId="0F9F2245" w:rsidR="00E86924" w:rsidRPr="00E86924" w:rsidRDefault="00E86924" w:rsidP="00CE21F8">
      <w:pPr>
        <w:jc w:val="both"/>
        <w:rPr>
          <w:b/>
          <w:bCs/>
        </w:rPr>
      </w:pPr>
      <w:r w:rsidRPr="00E86924">
        <w:rPr>
          <w:b/>
          <w:bCs/>
        </w:rPr>
        <w:t>Proposal</w:t>
      </w:r>
      <w:r w:rsidR="00D14764">
        <w:rPr>
          <w:b/>
          <w:bCs/>
        </w:rPr>
        <w:t xml:space="preserve"> 1</w:t>
      </w:r>
      <w:r w:rsidRPr="00E86924">
        <w:rPr>
          <w:b/>
          <w:bCs/>
        </w:rPr>
        <w:t xml:space="preserve">: </w:t>
      </w:r>
      <w:r w:rsidR="00D046FC">
        <w:rPr>
          <w:b/>
          <w:bCs/>
        </w:rPr>
        <w:t xml:space="preserve">Event-based reporting of </w:t>
      </w:r>
      <w:r w:rsidR="00EB117C">
        <w:rPr>
          <w:b/>
          <w:bCs/>
        </w:rPr>
        <w:t>AI/ML p</w:t>
      </w:r>
      <w:r w:rsidRPr="00E86924">
        <w:rPr>
          <w:b/>
          <w:bCs/>
        </w:rPr>
        <w:t>rediction</w:t>
      </w:r>
      <w:r w:rsidR="00D046FC">
        <w:rPr>
          <w:b/>
          <w:bCs/>
        </w:rPr>
        <w:t>s</w:t>
      </w:r>
      <w:r w:rsidRPr="00E86924">
        <w:rPr>
          <w:b/>
          <w:bCs/>
        </w:rPr>
        <w:t xml:space="preserve"> </w:t>
      </w:r>
      <w:r w:rsidR="00D046FC">
        <w:rPr>
          <w:b/>
          <w:bCs/>
        </w:rPr>
        <w:t xml:space="preserve">shall be enabled </w:t>
      </w:r>
      <w:r w:rsidR="009242EB">
        <w:rPr>
          <w:b/>
          <w:bCs/>
        </w:rPr>
        <w:t>to capture changes or updates in the reported predictions</w:t>
      </w:r>
      <w:r w:rsidRPr="00E86924">
        <w:rPr>
          <w:b/>
          <w:bCs/>
        </w:rPr>
        <w:t>.</w:t>
      </w:r>
      <w:r w:rsidR="00026CC8" w:rsidRPr="00E86924">
        <w:rPr>
          <w:b/>
          <w:bCs/>
        </w:rPr>
        <w:t xml:space="preserve"> </w:t>
      </w:r>
    </w:p>
    <w:p w14:paraId="39EB68AE" w14:textId="70926028" w:rsidR="00790A9B" w:rsidRPr="005430D9" w:rsidRDefault="00F92C14" w:rsidP="00790A9B">
      <w:pPr>
        <w:jc w:val="both"/>
        <w:rPr>
          <w:lang w:val="en-US"/>
        </w:rPr>
      </w:pPr>
      <w:r>
        <w:t xml:space="preserve">Even if a model is updated, </w:t>
      </w:r>
      <w:r w:rsidR="00113264">
        <w:t xml:space="preserve">providing new output characteristics </w:t>
      </w:r>
      <w:r>
        <w:t xml:space="preserve">the inference output may </w:t>
      </w:r>
      <w:r w:rsidR="005430D9">
        <w:t>have no impacts on the receiving node</w:t>
      </w:r>
      <w:r w:rsidR="00AA3B82">
        <w:t>, if the reporting procedure is flexible to compensate for those updates</w:t>
      </w:r>
      <w:r w:rsidR="005430D9">
        <w:t xml:space="preserve">. </w:t>
      </w:r>
      <w:r w:rsidR="005430D9">
        <w:rPr>
          <w:lang w:val="en-US"/>
        </w:rPr>
        <w:t xml:space="preserve">For example, if the time interval during which a prediction is valid decreases slightly, a receiving node may still be able to use successfully this information. </w:t>
      </w:r>
      <w:r w:rsidR="00790A9B">
        <w:rPr>
          <w:lang w:val="en-US"/>
        </w:rPr>
        <w:t>In some cases, it could</w:t>
      </w:r>
      <w:r w:rsidR="005430D9">
        <w:rPr>
          <w:lang w:val="en-US"/>
        </w:rPr>
        <w:t xml:space="preserve"> even</w:t>
      </w:r>
      <w:r w:rsidR="00790A9B">
        <w:rPr>
          <w:lang w:val="en-US"/>
        </w:rPr>
        <w:t xml:space="preserve"> be possible that the node whose </w:t>
      </w:r>
      <w:r w:rsidR="0082604F">
        <w:rPr>
          <w:lang w:val="en-US"/>
        </w:rPr>
        <w:t>m</w:t>
      </w:r>
      <w:r w:rsidR="00790A9B">
        <w:rPr>
          <w:lang w:val="en-US"/>
        </w:rPr>
        <w:t xml:space="preserve">odel </w:t>
      </w:r>
      <w:r w:rsidR="0082604F">
        <w:rPr>
          <w:lang w:val="en-US"/>
        </w:rPr>
        <w:t>i</w:t>
      </w:r>
      <w:r w:rsidR="005430D9">
        <w:rPr>
          <w:lang w:val="en-US"/>
        </w:rPr>
        <w:t>nference</w:t>
      </w:r>
      <w:r w:rsidR="00790A9B">
        <w:rPr>
          <w:lang w:val="en-US"/>
        </w:rPr>
        <w:t xml:space="preserve"> characteristics have been updated tries itself to compensate for this change in the characteristics of </w:t>
      </w:r>
      <w:r w:rsidR="0082604F">
        <w:rPr>
          <w:lang w:val="en-US"/>
        </w:rPr>
        <w:t>m</w:t>
      </w:r>
      <w:r w:rsidR="00790A9B">
        <w:rPr>
          <w:lang w:val="en-US"/>
        </w:rPr>
        <w:t xml:space="preserve">odel </w:t>
      </w:r>
      <w:r w:rsidR="0082604F">
        <w:rPr>
          <w:lang w:val="en-US"/>
        </w:rPr>
        <w:t>i</w:t>
      </w:r>
      <w:r w:rsidR="00790A9B">
        <w:rPr>
          <w:lang w:val="en-US"/>
        </w:rPr>
        <w:t xml:space="preserve">nference. Consider an example where a node produces </w:t>
      </w:r>
      <w:r w:rsidR="0082604F">
        <w:rPr>
          <w:lang w:val="en-US"/>
        </w:rPr>
        <w:t>m</w:t>
      </w:r>
      <w:r w:rsidR="00790A9B">
        <w:rPr>
          <w:lang w:val="en-US"/>
        </w:rPr>
        <w:t xml:space="preserve">odel </w:t>
      </w:r>
      <w:r w:rsidR="0082604F">
        <w:rPr>
          <w:lang w:val="en-US"/>
        </w:rPr>
        <w:t>i</w:t>
      </w:r>
      <w:r w:rsidR="00790A9B">
        <w:rPr>
          <w:lang w:val="en-US"/>
        </w:rPr>
        <w:t xml:space="preserve">nference that has a certain validity time but in the course of time the node determines that the validity time of the prediction is halved. The node could try to compensate for this by adjusting the reporting period of the </w:t>
      </w:r>
      <w:r w:rsidR="0082604F">
        <w:rPr>
          <w:lang w:val="en-US"/>
        </w:rPr>
        <w:t>m</w:t>
      </w:r>
      <w:r w:rsidR="00790A9B">
        <w:rPr>
          <w:lang w:val="en-US"/>
        </w:rPr>
        <w:t xml:space="preserve">odel </w:t>
      </w:r>
      <w:r w:rsidR="0082604F">
        <w:rPr>
          <w:lang w:val="en-US"/>
        </w:rPr>
        <w:t>i</w:t>
      </w:r>
      <w:r w:rsidR="00790A9B">
        <w:rPr>
          <w:lang w:val="en-US"/>
        </w:rPr>
        <w:t xml:space="preserve">nference and report twice as often. </w:t>
      </w:r>
    </w:p>
    <w:p w14:paraId="0ECE1BFD" w14:textId="111CC35C" w:rsidR="00790A9B" w:rsidRPr="00790A9B" w:rsidRDefault="00790A9B" w:rsidP="00CE21F8">
      <w:pPr>
        <w:jc w:val="both"/>
        <w:rPr>
          <w:b/>
          <w:bCs/>
          <w:lang w:val="en-US"/>
        </w:rPr>
      </w:pPr>
      <w:r w:rsidRPr="00790A9B">
        <w:rPr>
          <w:b/>
          <w:bCs/>
          <w:lang w:val="en-US"/>
        </w:rPr>
        <w:t>Proposal</w:t>
      </w:r>
      <w:r w:rsidR="00D14764">
        <w:rPr>
          <w:b/>
          <w:bCs/>
          <w:lang w:val="en-US"/>
        </w:rPr>
        <w:t xml:space="preserve"> 2</w:t>
      </w:r>
      <w:r w:rsidRPr="00790A9B">
        <w:rPr>
          <w:b/>
          <w:bCs/>
          <w:lang w:val="en-US"/>
        </w:rPr>
        <w:t xml:space="preserve">: Reporting of AI/ML predictions shall enable </w:t>
      </w:r>
      <w:r w:rsidR="00D14764">
        <w:rPr>
          <w:b/>
          <w:bCs/>
          <w:lang w:val="en-US"/>
        </w:rPr>
        <w:t xml:space="preserve">a </w:t>
      </w:r>
      <w:r w:rsidRPr="00790A9B">
        <w:rPr>
          <w:b/>
          <w:bCs/>
          <w:lang w:val="en-US"/>
        </w:rPr>
        <w:t xml:space="preserve">node </w:t>
      </w:r>
      <w:r w:rsidR="00D14764">
        <w:rPr>
          <w:b/>
          <w:bCs/>
          <w:lang w:val="en-US"/>
        </w:rPr>
        <w:t>to provide</w:t>
      </w:r>
      <w:r w:rsidRPr="00790A9B">
        <w:rPr>
          <w:b/>
          <w:bCs/>
          <w:lang w:val="en-US"/>
        </w:rPr>
        <w:t xml:space="preserve"> predictions to compensate for changes in </w:t>
      </w:r>
      <w:r w:rsidR="0082604F">
        <w:rPr>
          <w:b/>
          <w:bCs/>
          <w:lang w:val="en-US"/>
        </w:rPr>
        <w:t>m</w:t>
      </w:r>
      <w:r w:rsidRPr="00790A9B">
        <w:rPr>
          <w:b/>
          <w:bCs/>
          <w:lang w:val="en-US"/>
        </w:rPr>
        <w:t xml:space="preserve">odel </w:t>
      </w:r>
      <w:r w:rsidR="0082604F">
        <w:rPr>
          <w:b/>
          <w:bCs/>
          <w:lang w:val="en-US"/>
        </w:rPr>
        <w:t>i</w:t>
      </w:r>
      <w:r w:rsidR="005430D9">
        <w:rPr>
          <w:b/>
          <w:bCs/>
          <w:lang w:val="en-US"/>
        </w:rPr>
        <w:t>nference</w:t>
      </w:r>
      <w:r w:rsidRPr="00790A9B">
        <w:rPr>
          <w:b/>
          <w:bCs/>
          <w:lang w:val="en-US"/>
        </w:rPr>
        <w:t xml:space="preserve"> characteristics by e.g., updating the reporting period to account for a change in the validity time of a prediction.</w:t>
      </w:r>
    </w:p>
    <w:p w14:paraId="78352344" w14:textId="5F86DB25" w:rsidR="00DC5933" w:rsidRDefault="005430D9" w:rsidP="00E86924">
      <w:pPr>
        <w:jc w:val="both"/>
      </w:pPr>
      <w:r>
        <w:t xml:space="preserve">Of course, in some cases changes in </w:t>
      </w:r>
      <w:r w:rsidR="0082604F">
        <w:t>m</w:t>
      </w:r>
      <w:r>
        <w:t xml:space="preserve">odel </w:t>
      </w:r>
      <w:r w:rsidR="0082604F">
        <w:t>i</w:t>
      </w:r>
      <w:r>
        <w:t>nference characteristics may simply need to terminate the reporting if the prediction provided is not useful to</w:t>
      </w:r>
      <w:r w:rsidR="00E86924">
        <w:t xml:space="preserve"> the node receiving </w:t>
      </w:r>
      <w:r>
        <w:t>it</w:t>
      </w:r>
      <w:r w:rsidR="00DC5933">
        <w:t xml:space="preserve">. For instance, </w:t>
      </w:r>
      <w:r>
        <w:rPr>
          <w:lang w:val="en-US"/>
        </w:rPr>
        <w:t xml:space="preserve">if the </w:t>
      </w:r>
      <w:r w:rsidR="0082604F">
        <w:rPr>
          <w:lang w:val="en-US"/>
        </w:rPr>
        <w:t>m</w:t>
      </w:r>
      <w:r>
        <w:rPr>
          <w:lang w:val="en-US"/>
        </w:rPr>
        <w:t xml:space="preserve">odel </w:t>
      </w:r>
      <w:r w:rsidR="0082604F">
        <w:rPr>
          <w:lang w:val="en-US"/>
        </w:rPr>
        <w:t>i</w:t>
      </w:r>
      <w:r>
        <w:rPr>
          <w:lang w:val="en-US"/>
        </w:rPr>
        <w:t>nference characteristics have significantly been updated (e.g., validity time becomes too short</w:t>
      </w:r>
      <w:r w:rsidR="00181E0C">
        <w:rPr>
          <w:lang w:val="en-US"/>
        </w:rPr>
        <w:t xml:space="preserve"> or the model providing the prediction becomes completely unfit for the environment</w:t>
      </w:r>
      <w:r>
        <w:rPr>
          <w:lang w:val="en-US"/>
        </w:rPr>
        <w:t xml:space="preserve">) then a receiving node may not be able to utilize the received information and may stop the </w:t>
      </w:r>
      <w:r w:rsidR="00181E0C">
        <w:rPr>
          <w:lang w:val="en-US"/>
        </w:rPr>
        <w:t xml:space="preserve">reporting of </w:t>
      </w:r>
      <w:r>
        <w:rPr>
          <w:lang w:val="en-US"/>
        </w:rPr>
        <w:t>prediction</w:t>
      </w:r>
      <w:r w:rsidR="00181E0C">
        <w:rPr>
          <w:lang w:val="en-US"/>
        </w:rPr>
        <w:t>s</w:t>
      </w:r>
      <w:r>
        <w:rPr>
          <w:lang w:val="en-US"/>
        </w:rPr>
        <w:t>.</w:t>
      </w:r>
    </w:p>
    <w:p w14:paraId="5625D2EA" w14:textId="4C28DA58" w:rsidR="005430D9" w:rsidRPr="0082604F" w:rsidRDefault="0082604F" w:rsidP="00DC5933">
      <w:pPr>
        <w:jc w:val="both"/>
        <w:rPr>
          <w:lang w:val="en-US"/>
        </w:rPr>
      </w:pPr>
      <w:r w:rsidRPr="0082604F">
        <w:rPr>
          <w:lang w:val="en-US"/>
        </w:rPr>
        <w:t>In both</w:t>
      </w:r>
      <w:r>
        <w:rPr>
          <w:lang w:val="en-US"/>
        </w:rPr>
        <w:t xml:space="preserve"> cases, the node calculating the predictions needs to indicate to a </w:t>
      </w:r>
      <w:proofErr w:type="spellStart"/>
      <w:r>
        <w:rPr>
          <w:lang w:val="en-US"/>
        </w:rPr>
        <w:t>neighbour</w:t>
      </w:r>
      <w:proofErr w:type="spellEnd"/>
      <w:r>
        <w:rPr>
          <w:lang w:val="en-US"/>
        </w:rPr>
        <w:t xml:space="preserve"> node a change in its produced model inference characteristics.</w:t>
      </w:r>
    </w:p>
    <w:p w14:paraId="74352150" w14:textId="6BCE1ED0" w:rsidR="00B95D2B" w:rsidRPr="0082604F" w:rsidRDefault="00A42FF8" w:rsidP="00026CC8">
      <w:pPr>
        <w:jc w:val="both"/>
        <w:rPr>
          <w:b/>
          <w:bCs/>
          <w:lang w:val="en-US"/>
        </w:rPr>
      </w:pPr>
      <w:r w:rsidRPr="00FD734F">
        <w:rPr>
          <w:b/>
          <w:bCs/>
          <w:lang w:val="en-US"/>
        </w:rPr>
        <w:t>Proposal</w:t>
      </w:r>
      <w:r w:rsidR="0010554F">
        <w:rPr>
          <w:b/>
          <w:bCs/>
          <w:lang w:val="en-US"/>
        </w:rPr>
        <w:t xml:space="preserve"> 3</w:t>
      </w:r>
      <w:r w:rsidRPr="00FD734F">
        <w:rPr>
          <w:b/>
          <w:bCs/>
          <w:lang w:val="en-US"/>
        </w:rPr>
        <w:t xml:space="preserve">: </w:t>
      </w:r>
      <w:r w:rsidR="00FD734F" w:rsidRPr="00FD734F">
        <w:rPr>
          <w:b/>
          <w:bCs/>
          <w:lang w:val="en-US"/>
        </w:rPr>
        <w:t xml:space="preserve">A node shall be able to indicate to </w:t>
      </w:r>
      <w:proofErr w:type="spellStart"/>
      <w:r w:rsidR="00FD734F" w:rsidRPr="00FD734F">
        <w:rPr>
          <w:b/>
          <w:bCs/>
          <w:lang w:val="en-US"/>
        </w:rPr>
        <w:t>neighbour</w:t>
      </w:r>
      <w:r w:rsidR="004E0EDA">
        <w:rPr>
          <w:b/>
          <w:bCs/>
          <w:lang w:val="en-US"/>
        </w:rPr>
        <w:t>ing</w:t>
      </w:r>
      <w:proofErr w:type="spellEnd"/>
      <w:r w:rsidR="00FD734F" w:rsidRPr="00FD734F">
        <w:rPr>
          <w:b/>
          <w:bCs/>
          <w:lang w:val="en-US"/>
        </w:rPr>
        <w:t xml:space="preserve"> nodes </w:t>
      </w:r>
      <w:r w:rsidR="00003D92">
        <w:rPr>
          <w:b/>
          <w:bCs/>
          <w:lang w:val="en-US"/>
        </w:rPr>
        <w:t xml:space="preserve">consuming </w:t>
      </w:r>
      <w:r w:rsidR="005B467C">
        <w:rPr>
          <w:b/>
          <w:bCs/>
          <w:lang w:val="en-US"/>
        </w:rPr>
        <w:t xml:space="preserve">its </w:t>
      </w:r>
      <w:r w:rsidR="0082604F">
        <w:rPr>
          <w:b/>
          <w:bCs/>
          <w:lang w:val="en-US"/>
        </w:rPr>
        <w:t>m</w:t>
      </w:r>
      <w:r w:rsidR="00003D92">
        <w:rPr>
          <w:b/>
          <w:bCs/>
          <w:lang w:val="en-US"/>
        </w:rPr>
        <w:t xml:space="preserve">odel </w:t>
      </w:r>
      <w:r w:rsidR="0082604F">
        <w:rPr>
          <w:b/>
          <w:bCs/>
          <w:lang w:val="en-US"/>
        </w:rPr>
        <w:t>i</w:t>
      </w:r>
      <w:r w:rsidR="00003D92">
        <w:rPr>
          <w:b/>
          <w:bCs/>
          <w:lang w:val="en-US"/>
        </w:rPr>
        <w:t>nference</w:t>
      </w:r>
      <w:r w:rsidR="0082604F">
        <w:rPr>
          <w:b/>
          <w:bCs/>
          <w:lang w:val="en-US"/>
        </w:rPr>
        <w:t xml:space="preserve"> (predictions)</w:t>
      </w:r>
      <w:r w:rsidR="00003D92">
        <w:rPr>
          <w:b/>
          <w:bCs/>
          <w:lang w:val="en-US"/>
        </w:rPr>
        <w:t xml:space="preserve"> </w:t>
      </w:r>
      <w:r w:rsidR="00FD734F" w:rsidRPr="00FD734F">
        <w:rPr>
          <w:b/>
          <w:bCs/>
          <w:lang w:val="en-US"/>
        </w:rPr>
        <w:t xml:space="preserve">that its </w:t>
      </w:r>
      <w:r w:rsidR="0082604F">
        <w:rPr>
          <w:b/>
          <w:bCs/>
          <w:lang w:val="en-US"/>
        </w:rPr>
        <w:t>m</w:t>
      </w:r>
      <w:r w:rsidR="00FD734F" w:rsidRPr="00FD734F">
        <w:rPr>
          <w:b/>
          <w:bCs/>
          <w:lang w:val="en-US"/>
        </w:rPr>
        <w:t xml:space="preserve">odel </w:t>
      </w:r>
      <w:r w:rsidR="0082604F">
        <w:rPr>
          <w:b/>
          <w:bCs/>
          <w:lang w:val="en-US"/>
        </w:rPr>
        <w:t>inference</w:t>
      </w:r>
      <w:r w:rsidR="00FD734F" w:rsidRPr="00FD734F">
        <w:rPr>
          <w:b/>
          <w:bCs/>
          <w:lang w:val="en-US"/>
        </w:rPr>
        <w:t xml:space="preserve"> characteristics have been updated during the reporting period.</w:t>
      </w:r>
    </w:p>
    <w:p w14:paraId="29DB8232" w14:textId="391AFA67" w:rsidR="00692A53" w:rsidRPr="00081B93" w:rsidRDefault="00961A6A" w:rsidP="00081B93">
      <w:pPr>
        <w:jc w:val="both"/>
        <w:rPr>
          <w:b/>
          <w:bCs/>
        </w:rPr>
      </w:pPr>
      <w:r w:rsidRPr="00806F3D">
        <w:rPr>
          <w:b/>
          <w:bCs/>
        </w:rPr>
        <w:t>Proposal</w:t>
      </w:r>
      <w:r w:rsidR="0010554F">
        <w:rPr>
          <w:b/>
          <w:bCs/>
        </w:rPr>
        <w:t xml:space="preserve"> 4</w:t>
      </w:r>
      <w:r w:rsidRPr="00806F3D">
        <w:rPr>
          <w:b/>
          <w:bCs/>
        </w:rPr>
        <w:t xml:space="preserve">: The procedure used to report predicted information </w:t>
      </w:r>
      <w:r w:rsidRPr="00391BC8">
        <w:rPr>
          <w:b/>
          <w:bCs/>
        </w:rPr>
        <w:t xml:space="preserve">from a </w:t>
      </w:r>
      <w:r w:rsidR="00391BC8" w:rsidRPr="00391BC8">
        <w:rPr>
          <w:b/>
          <w:bCs/>
        </w:rPr>
        <w:t xml:space="preserve">NG-RAN node </w:t>
      </w:r>
      <w:r w:rsidRPr="00391BC8">
        <w:rPr>
          <w:b/>
          <w:bCs/>
        </w:rPr>
        <w:t>to another</w:t>
      </w:r>
      <w:r w:rsidRPr="00806F3D">
        <w:rPr>
          <w:b/>
          <w:bCs/>
        </w:rPr>
        <w:t xml:space="preserve"> </w:t>
      </w:r>
      <w:r>
        <w:rPr>
          <w:b/>
          <w:bCs/>
        </w:rPr>
        <w:t>shall</w:t>
      </w:r>
      <w:r w:rsidRPr="00806F3D">
        <w:rPr>
          <w:b/>
          <w:bCs/>
        </w:rPr>
        <w:t xml:space="preserve"> allow </w:t>
      </w:r>
      <w:r w:rsidR="0082604F">
        <w:rPr>
          <w:b/>
          <w:bCs/>
        </w:rPr>
        <w:t xml:space="preserve">both </w:t>
      </w:r>
      <w:r w:rsidRPr="00806F3D">
        <w:rPr>
          <w:b/>
          <w:bCs/>
        </w:rPr>
        <w:t>periodic and event-based reporting methods.</w:t>
      </w:r>
      <w:r w:rsidR="00E4462C" w:rsidRPr="00E4462C">
        <w:t xml:space="preserve">  </w:t>
      </w:r>
    </w:p>
    <w:p w14:paraId="6976C25A" w14:textId="77777777" w:rsidR="00081B93" w:rsidRPr="00E4462C" w:rsidRDefault="00081B93" w:rsidP="00281716"/>
    <w:p w14:paraId="52D5B551" w14:textId="7893C599" w:rsidR="00E73FFE" w:rsidRDefault="00EB448B" w:rsidP="00EB448B">
      <w:pPr>
        <w:pStyle w:val="Heading1"/>
      </w:pPr>
      <w:r>
        <w:t xml:space="preserve">3 </w:t>
      </w:r>
      <w:r>
        <w:tab/>
        <w:t>Conclusion</w:t>
      </w:r>
    </w:p>
    <w:p w14:paraId="1B676D1C" w14:textId="31F87B04" w:rsidR="00C8625B" w:rsidRDefault="00C8625B" w:rsidP="00C8625B">
      <w:r>
        <w:t>In this paper we make the following observations and proposals:</w:t>
      </w:r>
    </w:p>
    <w:p w14:paraId="59600634" w14:textId="7FC8475A" w:rsidR="00C8625B" w:rsidRDefault="00D14764" w:rsidP="00C8625B">
      <w:r w:rsidRPr="00C71DB4">
        <w:rPr>
          <w:b/>
          <w:bCs/>
        </w:rPr>
        <w:t>Observation</w:t>
      </w:r>
      <w:r>
        <w:rPr>
          <w:b/>
          <w:bCs/>
        </w:rPr>
        <w:t xml:space="preserve"> 1</w:t>
      </w:r>
      <w:r w:rsidRPr="00C71DB4">
        <w:rPr>
          <w:b/>
          <w:bCs/>
        </w:rPr>
        <w:t xml:space="preserve">: Periodic </w:t>
      </w:r>
      <w:r>
        <w:rPr>
          <w:b/>
          <w:bCs/>
        </w:rPr>
        <w:t xml:space="preserve">reporting of </w:t>
      </w:r>
      <w:r w:rsidRPr="00C71DB4">
        <w:rPr>
          <w:b/>
          <w:bCs/>
        </w:rPr>
        <w:t xml:space="preserve">AI/ML </w:t>
      </w:r>
      <w:r>
        <w:rPr>
          <w:b/>
          <w:bCs/>
        </w:rPr>
        <w:t>predictions may be useful for initial training of an AI/ML Model to guarantee a sufficient amount of Training Data.</w:t>
      </w:r>
    </w:p>
    <w:p w14:paraId="6FAE862A" w14:textId="4212BCA2" w:rsidR="00EB117C" w:rsidRDefault="00D14764" w:rsidP="00C8625B">
      <w:pPr>
        <w:rPr>
          <w:b/>
          <w:bCs/>
        </w:rPr>
      </w:pPr>
      <w:r w:rsidRPr="002612BF">
        <w:rPr>
          <w:b/>
          <w:bCs/>
        </w:rPr>
        <w:t>Observation</w:t>
      </w:r>
      <w:r>
        <w:rPr>
          <w:b/>
          <w:bCs/>
        </w:rPr>
        <w:t xml:space="preserve"> 2</w:t>
      </w:r>
      <w:r w:rsidRPr="002612BF">
        <w:rPr>
          <w:b/>
          <w:bCs/>
        </w:rPr>
        <w:t xml:space="preserve">: </w:t>
      </w:r>
      <w:r>
        <w:rPr>
          <w:b/>
          <w:bCs/>
        </w:rPr>
        <w:t>Periodic reporting is not suitable for monitoring events or updates in model inference.</w:t>
      </w:r>
    </w:p>
    <w:p w14:paraId="74BD2A45" w14:textId="77777777" w:rsidR="00D14764" w:rsidRDefault="00D14764" w:rsidP="00D14764">
      <w:pPr>
        <w:jc w:val="both"/>
        <w:rPr>
          <w:b/>
          <w:bCs/>
        </w:rPr>
      </w:pPr>
      <w:r>
        <w:rPr>
          <w:b/>
          <w:bCs/>
        </w:rPr>
        <w:t>Observation 3: Monitoring</w:t>
      </w:r>
      <w:r w:rsidRPr="00C73C6A">
        <w:rPr>
          <w:b/>
          <w:bCs/>
        </w:rPr>
        <w:t xml:space="preserve"> only certain events capturing updates in </w:t>
      </w:r>
      <w:r>
        <w:rPr>
          <w:b/>
          <w:bCs/>
        </w:rPr>
        <w:t>m</w:t>
      </w:r>
      <w:r w:rsidRPr="00C73C6A">
        <w:rPr>
          <w:b/>
          <w:bCs/>
        </w:rPr>
        <w:t>odel</w:t>
      </w:r>
      <w:r>
        <w:rPr>
          <w:b/>
          <w:bCs/>
        </w:rPr>
        <w:t xml:space="preserve"> i</w:t>
      </w:r>
      <w:r w:rsidRPr="00C73C6A">
        <w:rPr>
          <w:b/>
          <w:bCs/>
        </w:rPr>
        <w:t xml:space="preserve">nference from network nodes may allow </w:t>
      </w:r>
      <w:r>
        <w:rPr>
          <w:b/>
          <w:bCs/>
        </w:rPr>
        <w:t xml:space="preserve">a network node </w:t>
      </w:r>
      <w:r w:rsidRPr="00C73C6A">
        <w:rPr>
          <w:b/>
          <w:bCs/>
        </w:rPr>
        <w:t xml:space="preserve">to keep the reporting procedure active </w:t>
      </w:r>
      <w:r>
        <w:rPr>
          <w:b/>
          <w:bCs/>
        </w:rPr>
        <w:t xml:space="preserve">for the collection of </w:t>
      </w:r>
      <w:r w:rsidRPr="00C73C6A">
        <w:rPr>
          <w:b/>
          <w:bCs/>
        </w:rPr>
        <w:t>Training Data</w:t>
      </w:r>
      <w:r>
        <w:rPr>
          <w:b/>
          <w:bCs/>
        </w:rPr>
        <w:t xml:space="preserve"> </w:t>
      </w:r>
      <w:r w:rsidRPr="00C73C6A">
        <w:rPr>
          <w:b/>
          <w:bCs/>
        </w:rPr>
        <w:t xml:space="preserve">and </w:t>
      </w:r>
      <w:r>
        <w:rPr>
          <w:b/>
          <w:bCs/>
        </w:rPr>
        <w:t xml:space="preserve">for </w:t>
      </w:r>
      <w:r w:rsidRPr="00C73C6A">
        <w:rPr>
          <w:b/>
          <w:bCs/>
        </w:rPr>
        <w:t>monitor</w:t>
      </w:r>
      <w:r>
        <w:rPr>
          <w:b/>
          <w:bCs/>
        </w:rPr>
        <w:t>ing of</w:t>
      </w:r>
      <w:r w:rsidRPr="00C73C6A">
        <w:rPr>
          <w:b/>
          <w:bCs/>
        </w:rPr>
        <w:t xml:space="preserve"> impacting events, while at the same time keep the amount of reporting measurements limited.</w:t>
      </w:r>
    </w:p>
    <w:p w14:paraId="7A952AD9" w14:textId="77777777" w:rsidR="00D14764" w:rsidRPr="00E86924" w:rsidRDefault="00D14764" w:rsidP="00D14764">
      <w:pPr>
        <w:jc w:val="both"/>
        <w:rPr>
          <w:b/>
          <w:bCs/>
        </w:rPr>
      </w:pPr>
      <w:r w:rsidRPr="00E86924">
        <w:rPr>
          <w:b/>
          <w:bCs/>
        </w:rPr>
        <w:lastRenderedPageBreak/>
        <w:t>Proposal</w:t>
      </w:r>
      <w:r>
        <w:rPr>
          <w:b/>
          <w:bCs/>
        </w:rPr>
        <w:t xml:space="preserve"> 1</w:t>
      </w:r>
      <w:r w:rsidRPr="00E86924">
        <w:rPr>
          <w:b/>
          <w:bCs/>
        </w:rPr>
        <w:t xml:space="preserve">: </w:t>
      </w:r>
      <w:r>
        <w:rPr>
          <w:b/>
          <w:bCs/>
        </w:rPr>
        <w:t>Event-based reporting of AI/ML p</w:t>
      </w:r>
      <w:r w:rsidRPr="00E86924">
        <w:rPr>
          <w:b/>
          <w:bCs/>
        </w:rPr>
        <w:t>rediction</w:t>
      </w:r>
      <w:r>
        <w:rPr>
          <w:b/>
          <w:bCs/>
        </w:rPr>
        <w:t>s</w:t>
      </w:r>
      <w:r w:rsidRPr="00E86924">
        <w:rPr>
          <w:b/>
          <w:bCs/>
        </w:rPr>
        <w:t xml:space="preserve"> </w:t>
      </w:r>
      <w:r>
        <w:rPr>
          <w:b/>
          <w:bCs/>
        </w:rPr>
        <w:t>shall be enabled to capture changes or updates in the reported predictions</w:t>
      </w:r>
      <w:r w:rsidRPr="00E86924">
        <w:rPr>
          <w:b/>
          <w:bCs/>
        </w:rPr>
        <w:t xml:space="preserve">. </w:t>
      </w:r>
    </w:p>
    <w:p w14:paraId="0C240053" w14:textId="77777777" w:rsidR="00D14764" w:rsidRPr="00790A9B" w:rsidRDefault="00D14764" w:rsidP="00D14764">
      <w:pPr>
        <w:jc w:val="both"/>
        <w:rPr>
          <w:b/>
          <w:bCs/>
          <w:lang w:val="en-US"/>
        </w:rPr>
      </w:pPr>
      <w:r w:rsidRPr="00790A9B">
        <w:rPr>
          <w:b/>
          <w:bCs/>
          <w:lang w:val="en-US"/>
        </w:rPr>
        <w:t>Proposal</w:t>
      </w:r>
      <w:r>
        <w:rPr>
          <w:b/>
          <w:bCs/>
          <w:lang w:val="en-US"/>
        </w:rPr>
        <w:t xml:space="preserve"> 2</w:t>
      </w:r>
      <w:r w:rsidRPr="00790A9B">
        <w:rPr>
          <w:b/>
          <w:bCs/>
          <w:lang w:val="en-US"/>
        </w:rPr>
        <w:t xml:space="preserve">: Reporting of AI/ML predictions shall enable </w:t>
      </w:r>
      <w:r>
        <w:rPr>
          <w:b/>
          <w:bCs/>
          <w:lang w:val="en-US"/>
        </w:rPr>
        <w:t xml:space="preserve">a </w:t>
      </w:r>
      <w:r w:rsidRPr="00790A9B">
        <w:rPr>
          <w:b/>
          <w:bCs/>
          <w:lang w:val="en-US"/>
        </w:rPr>
        <w:t xml:space="preserve">node </w:t>
      </w:r>
      <w:r>
        <w:rPr>
          <w:b/>
          <w:bCs/>
          <w:lang w:val="en-US"/>
        </w:rPr>
        <w:t>to provide</w:t>
      </w:r>
      <w:r w:rsidRPr="00790A9B">
        <w:rPr>
          <w:b/>
          <w:bCs/>
          <w:lang w:val="en-US"/>
        </w:rPr>
        <w:t xml:space="preserve"> predictions to compensate for changes in </w:t>
      </w:r>
      <w:r>
        <w:rPr>
          <w:b/>
          <w:bCs/>
          <w:lang w:val="en-US"/>
        </w:rPr>
        <w:t>m</w:t>
      </w:r>
      <w:r w:rsidRPr="00790A9B">
        <w:rPr>
          <w:b/>
          <w:bCs/>
          <w:lang w:val="en-US"/>
        </w:rPr>
        <w:t xml:space="preserve">odel </w:t>
      </w:r>
      <w:r>
        <w:rPr>
          <w:b/>
          <w:bCs/>
          <w:lang w:val="en-US"/>
        </w:rPr>
        <w:t>inference</w:t>
      </w:r>
      <w:r w:rsidRPr="00790A9B">
        <w:rPr>
          <w:b/>
          <w:bCs/>
          <w:lang w:val="en-US"/>
        </w:rPr>
        <w:t xml:space="preserve"> characteristics by e.g., updating the reporting period to account for a change in the validity time of a prediction.</w:t>
      </w:r>
    </w:p>
    <w:p w14:paraId="306CE6BD" w14:textId="77777777" w:rsidR="0010554F" w:rsidRPr="0082604F" w:rsidRDefault="0010554F" w:rsidP="0010554F">
      <w:pPr>
        <w:jc w:val="both"/>
        <w:rPr>
          <w:b/>
          <w:bCs/>
          <w:lang w:val="en-US"/>
        </w:rPr>
      </w:pPr>
      <w:r w:rsidRPr="00FD734F">
        <w:rPr>
          <w:b/>
          <w:bCs/>
          <w:lang w:val="en-US"/>
        </w:rPr>
        <w:t>Proposal</w:t>
      </w:r>
      <w:r>
        <w:rPr>
          <w:b/>
          <w:bCs/>
          <w:lang w:val="en-US"/>
        </w:rPr>
        <w:t xml:space="preserve"> 3</w:t>
      </w:r>
      <w:r w:rsidRPr="00FD734F">
        <w:rPr>
          <w:b/>
          <w:bCs/>
          <w:lang w:val="en-US"/>
        </w:rPr>
        <w:t xml:space="preserve">: A node shall be able to indicate to </w:t>
      </w:r>
      <w:proofErr w:type="spellStart"/>
      <w:r w:rsidRPr="00FD734F">
        <w:rPr>
          <w:b/>
          <w:bCs/>
          <w:lang w:val="en-US"/>
        </w:rPr>
        <w:t>neighbour</w:t>
      </w:r>
      <w:r>
        <w:rPr>
          <w:b/>
          <w:bCs/>
          <w:lang w:val="en-US"/>
        </w:rPr>
        <w:t>ing</w:t>
      </w:r>
      <w:proofErr w:type="spellEnd"/>
      <w:r w:rsidRPr="00FD734F">
        <w:rPr>
          <w:b/>
          <w:bCs/>
          <w:lang w:val="en-US"/>
        </w:rPr>
        <w:t xml:space="preserve"> nodes </w:t>
      </w:r>
      <w:r>
        <w:rPr>
          <w:b/>
          <w:bCs/>
          <w:lang w:val="en-US"/>
        </w:rPr>
        <w:t xml:space="preserve">consuming its model inference (predictions) </w:t>
      </w:r>
      <w:r w:rsidRPr="00FD734F">
        <w:rPr>
          <w:b/>
          <w:bCs/>
          <w:lang w:val="en-US"/>
        </w:rPr>
        <w:t xml:space="preserve">that its </w:t>
      </w:r>
      <w:r>
        <w:rPr>
          <w:b/>
          <w:bCs/>
          <w:lang w:val="en-US"/>
        </w:rPr>
        <w:t>m</w:t>
      </w:r>
      <w:r w:rsidRPr="00FD734F">
        <w:rPr>
          <w:b/>
          <w:bCs/>
          <w:lang w:val="en-US"/>
        </w:rPr>
        <w:t xml:space="preserve">odel </w:t>
      </w:r>
      <w:r>
        <w:rPr>
          <w:b/>
          <w:bCs/>
          <w:lang w:val="en-US"/>
        </w:rPr>
        <w:t>inference</w:t>
      </w:r>
      <w:r w:rsidRPr="00FD734F">
        <w:rPr>
          <w:b/>
          <w:bCs/>
          <w:lang w:val="en-US"/>
        </w:rPr>
        <w:t xml:space="preserve"> characteristics have been updated during the reporting period.</w:t>
      </w:r>
    </w:p>
    <w:p w14:paraId="1C652CCC" w14:textId="519C620D" w:rsidR="00A77637" w:rsidRPr="009252E2" w:rsidRDefault="0010554F" w:rsidP="009252E2">
      <w:pPr>
        <w:jc w:val="both"/>
        <w:rPr>
          <w:b/>
          <w:bCs/>
        </w:rPr>
      </w:pPr>
      <w:r w:rsidRPr="00806F3D">
        <w:rPr>
          <w:b/>
          <w:bCs/>
        </w:rPr>
        <w:t>Proposal</w:t>
      </w:r>
      <w:r>
        <w:rPr>
          <w:b/>
          <w:bCs/>
        </w:rPr>
        <w:t xml:space="preserve"> 4</w:t>
      </w:r>
      <w:r w:rsidRPr="00806F3D">
        <w:rPr>
          <w:b/>
          <w:bCs/>
        </w:rPr>
        <w:t xml:space="preserve">: The procedure used to report predicted information </w:t>
      </w:r>
      <w:r w:rsidRPr="00391BC8">
        <w:rPr>
          <w:b/>
          <w:bCs/>
        </w:rPr>
        <w:t>from a NG-RAN node to another</w:t>
      </w:r>
      <w:r w:rsidRPr="00806F3D">
        <w:rPr>
          <w:b/>
          <w:bCs/>
        </w:rPr>
        <w:t xml:space="preserve"> </w:t>
      </w:r>
      <w:r>
        <w:rPr>
          <w:b/>
          <w:bCs/>
        </w:rPr>
        <w:t>shall</w:t>
      </w:r>
      <w:r w:rsidRPr="00806F3D">
        <w:rPr>
          <w:b/>
          <w:bCs/>
        </w:rPr>
        <w:t xml:space="preserve"> allow </w:t>
      </w:r>
      <w:r>
        <w:rPr>
          <w:b/>
          <w:bCs/>
        </w:rPr>
        <w:t xml:space="preserve">both </w:t>
      </w:r>
      <w:r w:rsidRPr="00806F3D">
        <w:rPr>
          <w:b/>
          <w:bCs/>
        </w:rPr>
        <w:t>periodic and event-based reporting methods.</w:t>
      </w:r>
      <w:r w:rsidRPr="00E4462C">
        <w:t xml:space="preserve">  </w:t>
      </w:r>
    </w:p>
    <w:sectPr w:rsidR="00A77637" w:rsidRPr="009252E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E5340" w14:textId="77777777" w:rsidR="003B00D9" w:rsidRDefault="003B00D9">
      <w:r>
        <w:separator/>
      </w:r>
    </w:p>
  </w:endnote>
  <w:endnote w:type="continuationSeparator" w:id="0">
    <w:p w14:paraId="4A057E19" w14:textId="77777777" w:rsidR="003B00D9" w:rsidRDefault="003B00D9">
      <w:r>
        <w:continuationSeparator/>
      </w:r>
    </w:p>
  </w:endnote>
  <w:endnote w:type="continuationNotice" w:id="1">
    <w:p w14:paraId="136E28CF" w14:textId="77777777" w:rsidR="003B00D9" w:rsidRDefault="003B0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02E6" w14:textId="77777777" w:rsidR="00C80236" w:rsidRDefault="00C8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6871" w14:textId="77777777" w:rsidR="00C80236" w:rsidRDefault="00C80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F3A2" w14:textId="77777777" w:rsidR="00C80236" w:rsidRDefault="00C8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16EA" w14:textId="77777777" w:rsidR="003B00D9" w:rsidRDefault="003B00D9">
      <w:r>
        <w:separator/>
      </w:r>
    </w:p>
  </w:footnote>
  <w:footnote w:type="continuationSeparator" w:id="0">
    <w:p w14:paraId="6C5B50DB" w14:textId="77777777" w:rsidR="003B00D9" w:rsidRDefault="003B00D9">
      <w:r>
        <w:continuationSeparator/>
      </w:r>
    </w:p>
  </w:footnote>
  <w:footnote w:type="continuationNotice" w:id="1">
    <w:p w14:paraId="75F5A33E" w14:textId="77777777" w:rsidR="003B00D9" w:rsidRDefault="003B0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C53F" w14:textId="77777777" w:rsidR="00C80236" w:rsidRDefault="00C8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E524" w14:textId="77777777" w:rsidR="00C80236" w:rsidRDefault="00C80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4B86" w14:textId="77777777" w:rsidR="00C80236" w:rsidRDefault="00C8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65CA5F72"/>
    <w:lvl w:ilvl="0">
      <w:numFmt w:val="bullet"/>
      <w:lvlText w:val="*"/>
      <w:lvlJc w:val="left"/>
    </w:lvl>
  </w:abstractNum>
  <w:abstractNum w:abstractNumId="1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884701"/>
    <w:multiLevelType w:val="hybridMultilevel"/>
    <w:tmpl w:val="487AEF9A"/>
    <w:lvl w:ilvl="0" w:tplc="17520244">
      <w:start w:val="3"/>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1EA842BF"/>
    <w:multiLevelType w:val="hybridMultilevel"/>
    <w:tmpl w:val="4970A540"/>
    <w:lvl w:ilvl="0" w:tplc="2036181C">
      <w:start w:val="8"/>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19" w15:restartNumberingAfterBreak="0">
    <w:nsid w:val="25031967"/>
    <w:multiLevelType w:val="hybridMultilevel"/>
    <w:tmpl w:val="87B4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B3E66"/>
    <w:multiLevelType w:val="hybridMultilevel"/>
    <w:tmpl w:val="3AE6FB58"/>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BD3EAB"/>
    <w:multiLevelType w:val="hybridMultilevel"/>
    <w:tmpl w:val="A742084E"/>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681867"/>
    <w:multiLevelType w:val="hybridMultilevel"/>
    <w:tmpl w:val="330A8570"/>
    <w:lvl w:ilvl="0" w:tplc="C406B0AC">
      <w:start w:val="8"/>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FC155A2"/>
    <w:multiLevelType w:val="hybridMultilevel"/>
    <w:tmpl w:val="3ABEF02A"/>
    <w:lvl w:ilvl="0" w:tplc="AA620FB6">
      <w:start w:val="3"/>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0D35DC"/>
    <w:multiLevelType w:val="hybridMultilevel"/>
    <w:tmpl w:val="D2D4A9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3"/>
  </w:num>
  <w:num w:numId="14">
    <w:abstractNumId w:val="26"/>
  </w:num>
  <w:num w:numId="15">
    <w:abstractNumId w:val="14"/>
  </w:num>
  <w:num w:numId="16">
    <w:abstractNumId w:val="21"/>
  </w:num>
  <w:num w:numId="17">
    <w:abstractNumId w:val="17"/>
  </w:num>
  <w:num w:numId="18">
    <w:abstractNumId w:val="20"/>
  </w:num>
  <w:num w:numId="19">
    <w:abstractNumId w:val="22"/>
  </w:num>
  <w:num w:numId="20">
    <w:abstractNumId w:val="24"/>
  </w:num>
  <w:num w:numId="21">
    <w:abstractNumId w:val="15"/>
  </w:num>
  <w:num w:numId="22">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3F"/>
    <w:rsid w:val="000013E8"/>
    <w:rsid w:val="0000349E"/>
    <w:rsid w:val="00003D92"/>
    <w:rsid w:val="00004C88"/>
    <w:rsid w:val="00006CF4"/>
    <w:rsid w:val="000101E1"/>
    <w:rsid w:val="000102D5"/>
    <w:rsid w:val="000117A9"/>
    <w:rsid w:val="00012002"/>
    <w:rsid w:val="00017EA8"/>
    <w:rsid w:val="00021C37"/>
    <w:rsid w:val="00023228"/>
    <w:rsid w:val="00023C47"/>
    <w:rsid w:val="00025624"/>
    <w:rsid w:val="0002605E"/>
    <w:rsid w:val="00026CC8"/>
    <w:rsid w:val="00030DC1"/>
    <w:rsid w:val="00033397"/>
    <w:rsid w:val="000342C7"/>
    <w:rsid w:val="00035382"/>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7194"/>
    <w:rsid w:val="00075996"/>
    <w:rsid w:val="00077770"/>
    <w:rsid w:val="00077C13"/>
    <w:rsid w:val="00080512"/>
    <w:rsid w:val="0008149D"/>
    <w:rsid w:val="00081B93"/>
    <w:rsid w:val="00083F0D"/>
    <w:rsid w:val="00085AAD"/>
    <w:rsid w:val="0008653A"/>
    <w:rsid w:val="000865D8"/>
    <w:rsid w:val="0008680D"/>
    <w:rsid w:val="000869A6"/>
    <w:rsid w:val="00087BA7"/>
    <w:rsid w:val="00090106"/>
    <w:rsid w:val="00093017"/>
    <w:rsid w:val="0009328A"/>
    <w:rsid w:val="00095AA8"/>
    <w:rsid w:val="00095EB5"/>
    <w:rsid w:val="000A1A40"/>
    <w:rsid w:val="000A1A69"/>
    <w:rsid w:val="000A2A27"/>
    <w:rsid w:val="000A2DD9"/>
    <w:rsid w:val="000A39FE"/>
    <w:rsid w:val="000A4693"/>
    <w:rsid w:val="000A6540"/>
    <w:rsid w:val="000A68A7"/>
    <w:rsid w:val="000A7321"/>
    <w:rsid w:val="000A7D0C"/>
    <w:rsid w:val="000B112A"/>
    <w:rsid w:val="000B2833"/>
    <w:rsid w:val="000B37C1"/>
    <w:rsid w:val="000B4A4B"/>
    <w:rsid w:val="000B5800"/>
    <w:rsid w:val="000B7BCF"/>
    <w:rsid w:val="000C1F3A"/>
    <w:rsid w:val="000C2B07"/>
    <w:rsid w:val="000C556D"/>
    <w:rsid w:val="000C6507"/>
    <w:rsid w:val="000C73DA"/>
    <w:rsid w:val="000C7B7A"/>
    <w:rsid w:val="000D2D10"/>
    <w:rsid w:val="000D376D"/>
    <w:rsid w:val="000D58AB"/>
    <w:rsid w:val="000D61E5"/>
    <w:rsid w:val="000D6FA7"/>
    <w:rsid w:val="000D7D37"/>
    <w:rsid w:val="000E15CB"/>
    <w:rsid w:val="000E2FC0"/>
    <w:rsid w:val="000E5F46"/>
    <w:rsid w:val="000F0231"/>
    <w:rsid w:val="000F32F7"/>
    <w:rsid w:val="000F4E66"/>
    <w:rsid w:val="00100CE8"/>
    <w:rsid w:val="00101B8C"/>
    <w:rsid w:val="00104CCB"/>
    <w:rsid w:val="0010554F"/>
    <w:rsid w:val="00106C66"/>
    <w:rsid w:val="001070C9"/>
    <w:rsid w:val="001075B7"/>
    <w:rsid w:val="0010767A"/>
    <w:rsid w:val="00113264"/>
    <w:rsid w:val="00114690"/>
    <w:rsid w:val="00120345"/>
    <w:rsid w:val="001212EF"/>
    <w:rsid w:val="0012352C"/>
    <w:rsid w:val="001263D1"/>
    <w:rsid w:val="001305BF"/>
    <w:rsid w:val="00133494"/>
    <w:rsid w:val="001370F2"/>
    <w:rsid w:val="0014798C"/>
    <w:rsid w:val="00153D01"/>
    <w:rsid w:val="001549DD"/>
    <w:rsid w:val="00156033"/>
    <w:rsid w:val="00161D44"/>
    <w:rsid w:val="00161D81"/>
    <w:rsid w:val="00162EAA"/>
    <w:rsid w:val="001641CE"/>
    <w:rsid w:val="001642B5"/>
    <w:rsid w:val="001659DA"/>
    <w:rsid w:val="00166F4F"/>
    <w:rsid w:val="0017095C"/>
    <w:rsid w:val="00171490"/>
    <w:rsid w:val="00174015"/>
    <w:rsid w:val="00174B00"/>
    <w:rsid w:val="00177228"/>
    <w:rsid w:val="00181252"/>
    <w:rsid w:val="00181E0C"/>
    <w:rsid w:val="00182BD0"/>
    <w:rsid w:val="001835A1"/>
    <w:rsid w:val="00183AFB"/>
    <w:rsid w:val="00190B47"/>
    <w:rsid w:val="00194CD0"/>
    <w:rsid w:val="00195765"/>
    <w:rsid w:val="00196AA5"/>
    <w:rsid w:val="001A2FAE"/>
    <w:rsid w:val="001B08B3"/>
    <w:rsid w:val="001B2750"/>
    <w:rsid w:val="001B27D8"/>
    <w:rsid w:val="001B2ABB"/>
    <w:rsid w:val="001B2FE7"/>
    <w:rsid w:val="001B627D"/>
    <w:rsid w:val="001B75BA"/>
    <w:rsid w:val="001B7AA3"/>
    <w:rsid w:val="001C097F"/>
    <w:rsid w:val="001C178C"/>
    <w:rsid w:val="001C3A42"/>
    <w:rsid w:val="001C4103"/>
    <w:rsid w:val="001C4281"/>
    <w:rsid w:val="001C4A27"/>
    <w:rsid w:val="001C7E52"/>
    <w:rsid w:val="001D0D3F"/>
    <w:rsid w:val="001D440D"/>
    <w:rsid w:val="001D5B1D"/>
    <w:rsid w:val="001D6287"/>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1DC1"/>
    <w:rsid w:val="00202BF5"/>
    <w:rsid w:val="00202D89"/>
    <w:rsid w:val="002032F9"/>
    <w:rsid w:val="00205555"/>
    <w:rsid w:val="0020706D"/>
    <w:rsid w:val="0021097E"/>
    <w:rsid w:val="002126C9"/>
    <w:rsid w:val="00214665"/>
    <w:rsid w:val="00221432"/>
    <w:rsid w:val="0022309E"/>
    <w:rsid w:val="00224A79"/>
    <w:rsid w:val="00225E11"/>
    <w:rsid w:val="0022606D"/>
    <w:rsid w:val="002277C2"/>
    <w:rsid w:val="002305DD"/>
    <w:rsid w:val="00231C09"/>
    <w:rsid w:val="00231CAB"/>
    <w:rsid w:val="00232B64"/>
    <w:rsid w:val="0023390B"/>
    <w:rsid w:val="00234054"/>
    <w:rsid w:val="0023623A"/>
    <w:rsid w:val="00236BE7"/>
    <w:rsid w:val="00236C40"/>
    <w:rsid w:val="0023794F"/>
    <w:rsid w:val="00241A9E"/>
    <w:rsid w:val="0024372E"/>
    <w:rsid w:val="00243BC7"/>
    <w:rsid w:val="00243CCF"/>
    <w:rsid w:val="00243CD2"/>
    <w:rsid w:val="002459D3"/>
    <w:rsid w:val="00247BD4"/>
    <w:rsid w:val="00250633"/>
    <w:rsid w:val="002544BA"/>
    <w:rsid w:val="002612BF"/>
    <w:rsid w:val="002623FC"/>
    <w:rsid w:val="0026254E"/>
    <w:rsid w:val="00264B17"/>
    <w:rsid w:val="00265B6F"/>
    <w:rsid w:val="002735E3"/>
    <w:rsid w:val="002747EC"/>
    <w:rsid w:val="00274ABC"/>
    <w:rsid w:val="00275083"/>
    <w:rsid w:val="00275AD6"/>
    <w:rsid w:val="00275B74"/>
    <w:rsid w:val="002775EA"/>
    <w:rsid w:val="00281716"/>
    <w:rsid w:val="002855BF"/>
    <w:rsid w:val="00286FFC"/>
    <w:rsid w:val="00290990"/>
    <w:rsid w:val="00293941"/>
    <w:rsid w:val="002B1323"/>
    <w:rsid w:val="002B4696"/>
    <w:rsid w:val="002B5A84"/>
    <w:rsid w:val="002C0723"/>
    <w:rsid w:val="002C0E9B"/>
    <w:rsid w:val="002C6731"/>
    <w:rsid w:val="002D1F9E"/>
    <w:rsid w:val="002D31DE"/>
    <w:rsid w:val="002D3674"/>
    <w:rsid w:val="002D36B2"/>
    <w:rsid w:val="002D4218"/>
    <w:rsid w:val="002D4706"/>
    <w:rsid w:val="002D5E04"/>
    <w:rsid w:val="002E1692"/>
    <w:rsid w:val="002E4219"/>
    <w:rsid w:val="002E62A1"/>
    <w:rsid w:val="002F0791"/>
    <w:rsid w:val="002F0D22"/>
    <w:rsid w:val="002F2DE8"/>
    <w:rsid w:val="002F7097"/>
    <w:rsid w:val="003000FC"/>
    <w:rsid w:val="0030117F"/>
    <w:rsid w:val="00303515"/>
    <w:rsid w:val="0030413A"/>
    <w:rsid w:val="00310681"/>
    <w:rsid w:val="0031163A"/>
    <w:rsid w:val="00312298"/>
    <w:rsid w:val="00314D81"/>
    <w:rsid w:val="003160F9"/>
    <w:rsid w:val="003172DC"/>
    <w:rsid w:val="00321419"/>
    <w:rsid w:val="0032433D"/>
    <w:rsid w:val="0032507A"/>
    <w:rsid w:val="00326069"/>
    <w:rsid w:val="00331920"/>
    <w:rsid w:val="00333945"/>
    <w:rsid w:val="003355A4"/>
    <w:rsid w:val="00336879"/>
    <w:rsid w:val="00337784"/>
    <w:rsid w:val="003435E7"/>
    <w:rsid w:val="003454FC"/>
    <w:rsid w:val="00346A38"/>
    <w:rsid w:val="0034716E"/>
    <w:rsid w:val="003515EB"/>
    <w:rsid w:val="00351B02"/>
    <w:rsid w:val="0035462D"/>
    <w:rsid w:val="0035563F"/>
    <w:rsid w:val="00356F80"/>
    <w:rsid w:val="00357510"/>
    <w:rsid w:val="003604A7"/>
    <w:rsid w:val="00361043"/>
    <w:rsid w:val="00363177"/>
    <w:rsid w:val="00363B55"/>
    <w:rsid w:val="00365FF6"/>
    <w:rsid w:val="00366CF0"/>
    <w:rsid w:val="003677CB"/>
    <w:rsid w:val="0037009C"/>
    <w:rsid w:val="00371FE2"/>
    <w:rsid w:val="0037255E"/>
    <w:rsid w:val="00375CDA"/>
    <w:rsid w:val="0037623E"/>
    <w:rsid w:val="00380820"/>
    <w:rsid w:val="00380826"/>
    <w:rsid w:val="00383342"/>
    <w:rsid w:val="00384BE2"/>
    <w:rsid w:val="00384CA5"/>
    <w:rsid w:val="00385FD8"/>
    <w:rsid w:val="003873C8"/>
    <w:rsid w:val="00387DE4"/>
    <w:rsid w:val="00391BC8"/>
    <w:rsid w:val="0039239D"/>
    <w:rsid w:val="003938CE"/>
    <w:rsid w:val="003A0D5E"/>
    <w:rsid w:val="003A0EEF"/>
    <w:rsid w:val="003A3C1C"/>
    <w:rsid w:val="003A59E9"/>
    <w:rsid w:val="003B00D9"/>
    <w:rsid w:val="003B0163"/>
    <w:rsid w:val="003B0F6E"/>
    <w:rsid w:val="003B29D7"/>
    <w:rsid w:val="003B3FB3"/>
    <w:rsid w:val="003B4B06"/>
    <w:rsid w:val="003B5699"/>
    <w:rsid w:val="003B569C"/>
    <w:rsid w:val="003B7B67"/>
    <w:rsid w:val="003C1183"/>
    <w:rsid w:val="003C14E3"/>
    <w:rsid w:val="003C4C48"/>
    <w:rsid w:val="003C4E37"/>
    <w:rsid w:val="003D2C1C"/>
    <w:rsid w:val="003D336B"/>
    <w:rsid w:val="003D4469"/>
    <w:rsid w:val="003D66FD"/>
    <w:rsid w:val="003E16BE"/>
    <w:rsid w:val="003E1A5E"/>
    <w:rsid w:val="003E1C84"/>
    <w:rsid w:val="003E7223"/>
    <w:rsid w:val="003F1A12"/>
    <w:rsid w:val="003F1ACC"/>
    <w:rsid w:val="003F2535"/>
    <w:rsid w:val="003F32C2"/>
    <w:rsid w:val="003F396C"/>
    <w:rsid w:val="003F497D"/>
    <w:rsid w:val="003F7146"/>
    <w:rsid w:val="003F7F50"/>
    <w:rsid w:val="00401855"/>
    <w:rsid w:val="00403518"/>
    <w:rsid w:val="004035C6"/>
    <w:rsid w:val="004058EA"/>
    <w:rsid w:val="004121E7"/>
    <w:rsid w:val="004125BF"/>
    <w:rsid w:val="00412F80"/>
    <w:rsid w:val="0041377A"/>
    <w:rsid w:val="00417A44"/>
    <w:rsid w:val="00420C8E"/>
    <w:rsid w:val="00422CBB"/>
    <w:rsid w:val="00424F3E"/>
    <w:rsid w:val="004307CD"/>
    <w:rsid w:val="00435EBF"/>
    <w:rsid w:val="00436689"/>
    <w:rsid w:val="004420AE"/>
    <w:rsid w:val="00442A39"/>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77941"/>
    <w:rsid w:val="004831A2"/>
    <w:rsid w:val="00484193"/>
    <w:rsid w:val="004918F8"/>
    <w:rsid w:val="00491B76"/>
    <w:rsid w:val="00491FFA"/>
    <w:rsid w:val="0049401C"/>
    <w:rsid w:val="00496C45"/>
    <w:rsid w:val="0049736D"/>
    <w:rsid w:val="004A33A2"/>
    <w:rsid w:val="004A6270"/>
    <w:rsid w:val="004A7A48"/>
    <w:rsid w:val="004B1887"/>
    <w:rsid w:val="004B1E07"/>
    <w:rsid w:val="004B2B8E"/>
    <w:rsid w:val="004B3A7B"/>
    <w:rsid w:val="004B4642"/>
    <w:rsid w:val="004B4FAB"/>
    <w:rsid w:val="004B51D4"/>
    <w:rsid w:val="004B5E4F"/>
    <w:rsid w:val="004C09BE"/>
    <w:rsid w:val="004C2B01"/>
    <w:rsid w:val="004C4B86"/>
    <w:rsid w:val="004C4EC0"/>
    <w:rsid w:val="004C6A3F"/>
    <w:rsid w:val="004D1F35"/>
    <w:rsid w:val="004D2052"/>
    <w:rsid w:val="004D3578"/>
    <w:rsid w:val="004D380D"/>
    <w:rsid w:val="004D3F58"/>
    <w:rsid w:val="004D411B"/>
    <w:rsid w:val="004D5E47"/>
    <w:rsid w:val="004D6384"/>
    <w:rsid w:val="004D6547"/>
    <w:rsid w:val="004D6CFC"/>
    <w:rsid w:val="004D6F37"/>
    <w:rsid w:val="004D772D"/>
    <w:rsid w:val="004E0EDA"/>
    <w:rsid w:val="004E213A"/>
    <w:rsid w:val="004E21FC"/>
    <w:rsid w:val="004E2C17"/>
    <w:rsid w:val="004E6B11"/>
    <w:rsid w:val="004F00AF"/>
    <w:rsid w:val="004F20F3"/>
    <w:rsid w:val="004F2818"/>
    <w:rsid w:val="004F4EB5"/>
    <w:rsid w:val="004F6723"/>
    <w:rsid w:val="004F79A5"/>
    <w:rsid w:val="004F7C05"/>
    <w:rsid w:val="005004DA"/>
    <w:rsid w:val="005009E3"/>
    <w:rsid w:val="00503171"/>
    <w:rsid w:val="005050CB"/>
    <w:rsid w:val="005078FC"/>
    <w:rsid w:val="00514EA4"/>
    <w:rsid w:val="005153FE"/>
    <w:rsid w:val="00516350"/>
    <w:rsid w:val="005216DA"/>
    <w:rsid w:val="0052372B"/>
    <w:rsid w:val="005240A4"/>
    <w:rsid w:val="00526F94"/>
    <w:rsid w:val="00527293"/>
    <w:rsid w:val="00532D31"/>
    <w:rsid w:val="00534318"/>
    <w:rsid w:val="00534431"/>
    <w:rsid w:val="00534DA0"/>
    <w:rsid w:val="00534FEC"/>
    <w:rsid w:val="005353DF"/>
    <w:rsid w:val="00540B31"/>
    <w:rsid w:val="005430D9"/>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1A"/>
    <w:rsid w:val="005614C0"/>
    <w:rsid w:val="00565087"/>
    <w:rsid w:val="0056573F"/>
    <w:rsid w:val="00565BE9"/>
    <w:rsid w:val="00566793"/>
    <w:rsid w:val="00566854"/>
    <w:rsid w:val="00567145"/>
    <w:rsid w:val="00570358"/>
    <w:rsid w:val="00571CE2"/>
    <w:rsid w:val="00573BB1"/>
    <w:rsid w:val="00574DEE"/>
    <w:rsid w:val="00574FC1"/>
    <w:rsid w:val="005757DB"/>
    <w:rsid w:val="00576076"/>
    <w:rsid w:val="005761A6"/>
    <w:rsid w:val="005761D0"/>
    <w:rsid w:val="00576838"/>
    <w:rsid w:val="00582363"/>
    <w:rsid w:val="005823E2"/>
    <w:rsid w:val="00583F75"/>
    <w:rsid w:val="00584603"/>
    <w:rsid w:val="00591CB2"/>
    <w:rsid w:val="0059271E"/>
    <w:rsid w:val="005953BD"/>
    <w:rsid w:val="005954D3"/>
    <w:rsid w:val="005A0185"/>
    <w:rsid w:val="005A0BDE"/>
    <w:rsid w:val="005A1F9B"/>
    <w:rsid w:val="005A235B"/>
    <w:rsid w:val="005A23E4"/>
    <w:rsid w:val="005A3ED1"/>
    <w:rsid w:val="005A4035"/>
    <w:rsid w:val="005A4971"/>
    <w:rsid w:val="005A5392"/>
    <w:rsid w:val="005A6646"/>
    <w:rsid w:val="005B1232"/>
    <w:rsid w:val="005B1546"/>
    <w:rsid w:val="005B2585"/>
    <w:rsid w:val="005B25DE"/>
    <w:rsid w:val="005B2EEF"/>
    <w:rsid w:val="005B403D"/>
    <w:rsid w:val="005B467C"/>
    <w:rsid w:val="005C2DCB"/>
    <w:rsid w:val="005C2FF6"/>
    <w:rsid w:val="005C7E57"/>
    <w:rsid w:val="005D2147"/>
    <w:rsid w:val="005D28A0"/>
    <w:rsid w:val="005D3D80"/>
    <w:rsid w:val="005D4274"/>
    <w:rsid w:val="005D7259"/>
    <w:rsid w:val="005D7E40"/>
    <w:rsid w:val="005E1D09"/>
    <w:rsid w:val="005E4C3B"/>
    <w:rsid w:val="005E5833"/>
    <w:rsid w:val="005E5E95"/>
    <w:rsid w:val="005E71E7"/>
    <w:rsid w:val="005F2A6D"/>
    <w:rsid w:val="005F4563"/>
    <w:rsid w:val="005F6211"/>
    <w:rsid w:val="006008C2"/>
    <w:rsid w:val="006028C2"/>
    <w:rsid w:val="006037E2"/>
    <w:rsid w:val="006046B7"/>
    <w:rsid w:val="00605E3E"/>
    <w:rsid w:val="006066B2"/>
    <w:rsid w:val="00606DA9"/>
    <w:rsid w:val="00610E08"/>
    <w:rsid w:val="00611566"/>
    <w:rsid w:val="00614490"/>
    <w:rsid w:val="00614718"/>
    <w:rsid w:val="00615F1C"/>
    <w:rsid w:val="00624D55"/>
    <w:rsid w:val="006272F3"/>
    <w:rsid w:val="006276D7"/>
    <w:rsid w:val="006278FF"/>
    <w:rsid w:val="006304CB"/>
    <w:rsid w:val="00632181"/>
    <w:rsid w:val="006368DE"/>
    <w:rsid w:val="006372F6"/>
    <w:rsid w:val="00640148"/>
    <w:rsid w:val="00640BDF"/>
    <w:rsid w:val="00641E4D"/>
    <w:rsid w:val="006447C6"/>
    <w:rsid w:val="006469B2"/>
    <w:rsid w:val="00650CB6"/>
    <w:rsid w:val="00656E1E"/>
    <w:rsid w:val="006604E4"/>
    <w:rsid w:val="006610A4"/>
    <w:rsid w:val="00661129"/>
    <w:rsid w:val="006616A4"/>
    <w:rsid w:val="00665F3C"/>
    <w:rsid w:val="00670CBA"/>
    <w:rsid w:val="00672C85"/>
    <w:rsid w:val="00672F2C"/>
    <w:rsid w:val="006779BC"/>
    <w:rsid w:val="006854B3"/>
    <w:rsid w:val="0068722E"/>
    <w:rsid w:val="00690A34"/>
    <w:rsid w:val="0069242F"/>
    <w:rsid w:val="00692A53"/>
    <w:rsid w:val="00694085"/>
    <w:rsid w:val="00695B4A"/>
    <w:rsid w:val="006969B0"/>
    <w:rsid w:val="00697BCD"/>
    <w:rsid w:val="006A1E3E"/>
    <w:rsid w:val="006A7959"/>
    <w:rsid w:val="006B2D7A"/>
    <w:rsid w:val="006B3850"/>
    <w:rsid w:val="006B4520"/>
    <w:rsid w:val="006B4A15"/>
    <w:rsid w:val="006B5517"/>
    <w:rsid w:val="006B5B9B"/>
    <w:rsid w:val="006B5E0C"/>
    <w:rsid w:val="006B5F2A"/>
    <w:rsid w:val="006B79FD"/>
    <w:rsid w:val="006C1071"/>
    <w:rsid w:val="006C2137"/>
    <w:rsid w:val="006C317F"/>
    <w:rsid w:val="006C4CC2"/>
    <w:rsid w:val="006C54B5"/>
    <w:rsid w:val="006C70F4"/>
    <w:rsid w:val="006D1E24"/>
    <w:rsid w:val="006D2D3E"/>
    <w:rsid w:val="006E14DD"/>
    <w:rsid w:val="006E1B66"/>
    <w:rsid w:val="006E26D5"/>
    <w:rsid w:val="006E2A5F"/>
    <w:rsid w:val="006E35F7"/>
    <w:rsid w:val="006E62BD"/>
    <w:rsid w:val="006E6D43"/>
    <w:rsid w:val="006E7226"/>
    <w:rsid w:val="006F0D15"/>
    <w:rsid w:val="006F17B3"/>
    <w:rsid w:val="006F3756"/>
    <w:rsid w:val="006F4706"/>
    <w:rsid w:val="006F5A44"/>
    <w:rsid w:val="006F61A7"/>
    <w:rsid w:val="00700636"/>
    <w:rsid w:val="007008B9"/>
    <w:rsid w:val="007041F1"/>
    <w:rsid w:val="00707A6E"/>
    <w:rsid w:val="007101BD"/>
    <w:rsid w:val="00714DD8"/>
    <w:rsid w:val="0071795B"/>
    <w:rsid w:val="00726D30"/>
    <w:rsid w:val="0072730F"/>
    <w:rsid w:val="0073003F"/>
    <w:rsid w:val="00730548"/>
    <w:rsid w:val="00734617"/>
    <w:rsid w:val="0073467D"/>
    <w:rsid w:val="00734A5B"/>
    <w:rsid w:val="0074144F"/>
    <w:rsid w:val="00741EC5"/>
    <w:rsid w:val="00742043"/>
    <w:rsid w:val="00742462"/>
    <w:rsid w:val="00743525"/>
    <w:rsid w:val="00743D8A"/>
    <w:rsid w:val="00744E76"/>
    <w:rsid w:val="007451F0"/>
    <w:rsid w:val="007457F3"/>
    <w:rsid w:val="00745A85"/>
    <w:rsid w:val="00747699"/>
    <w:rsid w:val="007476DB"/>
    <w:rsid w:val="00750521"/>
    <w:rsid w:val="00751181"/>
    <w:rsid w:val="00751541"/>
    <w:rsid w:val="00755C62"/>
    <w:rsid w:val="00755EE9"/>
    <w:rsid w:val="00756142"/>
    <w:rsid w:val="00756974"/>
    <w:rsid w:val="00757D40"/>
    <w:rsid w:val="00761230"/>
    <w:rsid w:val="00763018"/>
    <w:rsid w:val="00763A18"/>
    <w:rsid w:val="007647A4"/>
    <w:rsid w:val="00764F16"/>
    <w:rsid w:val="00765202"/>
    <w:rsid w:val="00765778"/>
    <w:rsid w:val="007668DD"/>
    <w:rsid w:val="00770498"/>
    <w:rsid w:val="007731F4"/>
    <w:rsid w:val="007732AE"/>
    <w:rsid w:val="00773670"/>
    <w:rsid w:val="00774644"/>
    <w:rsid w:val="00774846"/>
    <w:rsid w:val="0077541C"/>
    <w:rsid w:val="0078010A"/>
    <w:rsid w:val="00781F0F"/>
    <w:rsid w:val="00782C2D"/>
    <w:rsid w:val="00783300"/>
    <w:rsid w:val="00783CD3"/>
    <w:rsid w:val="00783F23"/>
    <w:rsid w:val="007864D1"/>
    <w:rsid w:val="0078727C"/>
    <w:rsid w:val="00790A9B"/>
    <w:rsid w:val="0079104E"/>
    <w:rsid w:val="00792C51"/>
    <w:rsid w:val="007953C4"/>
    <w:rsid w:val="00797D4B"/>
    <w:rsid w:val="007A008C"/>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F0737"/>
    <w:rsid w:val="007F1653"/>
    <w:rsid w:val="007F24F3"/>
    <w:rsid w:val="007F3444"/>
    <w:rsid w:val="00802106"/>
    <w:rsid w:val="008028A4"/>
    <w:rsid w:val="008064A4"/>
    <w:rsid w:val="00806520"/>
    <w:rsid w:val="00806C43"/>
    <w:rsid w:val="00806F3D"/>
    <w:rsid w:val="00807EBB"/>
    <w:rsid w:val="00810018"/>
    <w:rsid w:val="008102B7"/>
    <w:rsid w:val="008131B6"/>
    <w:rsid w:val="008162E5"/>
    <w:rsid w:val="00817EDC"/>
    <w:rsid w:val="008205C3"/>
    <w:rsid w:val="008215EE"/>
    <w:rsid w:val="00823182"/>
    <w:rsid w:val="00825738"/>
    <w:rsid w:val="00825767"/>
    <w:rsid w:val="0082576C"/>
    <w:rsid w:val="0082604F"/>
    <w:rsid w:val="00830AFB"/>
    <w:rsid w:val="0083144C"/>
    <w:rsid w:val="0083280C"/>
    <w:rsid w:val="008337FD"/>
    <w:rsid w:val="00833E54"/>
    <w:rsid w:val="0083558F"/>
    <w:rsid w:val="008372A8"/>
    <w:rsid w:val="00840916"/>
    <w:rsid w:val="00842173"/>
    <w:rsid w:val="00845B53"/>
    <w:rsid w:val="00846E12"/>
    <w:rsid w:val="00846E90"/>
    <w:rsid w:val="00847CCD"/>
    <w:rsid w:val="00850D0C"/>
    <w:rsid w:val="00852695"/>
    <w:rsid w:val="00852949"/>
    <w:rsid w:val="00853EDD"/>
    <w:rsid w:val="00857B95"/>
    <w:rsid w:val="008604EE"/>
    <w:rsid w:val="00862FE2"/>
    <w:rsid w:val="00863155"/>
    <w:rsid w:val="008648C6"/>
    <w:rsid w:val="00864C06"/>
    <w:rsid w:val="00871399"/>
    <w:rsid w:val="00871704"/>
    <w:rsid w:val="008730E0"/>
    <w:rsid w:val="00873159"/>
    <w:rsid w:val="008738D9"/>
    <w:rsid w:val="008768CA"/>
    <w:rsid w:val="008779D9"/>
    <w:rsid w:val="00877A4F"/>
    <w:rsid w:val="00880559"/>
    <w:rsid w:val="008812F6"/>
    <w:rsid w:val="00884C28"/>
    <w:rsid w:val="00886465"/>
    <w:rsid w:val="0088798C"/>
    <w:rsid w:val="008906B0"/>
    <w:rsid w:val="008931A3"/>
    <w:rsid w:val="008950FE"/>
    <w:rsid w:val="00897267"/>
    <w:rsid w:val="008974C3"/>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3CF"/>
    <w:rsid w:val="008C0411"/>
    <w:rsid w:val="008C49AD"/>
    <w:rsid w:val="008C5146"/>
    <w:rsid w:val="008D2D8D"/>
    <w:rsid w:val="008D3238"/>
    <w:rsid w:val="008E3A14"/>
    <w:rsid w:val="008E3B53"/>
    <w:rsid w:val="008E48C1"/>
    <w:rsid w:val="008E52F5"/>
    <w:rsid w:val="008E6869"/>
    <w:rsid w:val="008F08D5"/>
    <w:rsid w:val="008F0A92"/>
    <w:rsid w:val="008F28C6"/>
    <w:rsid w:val="008F3822"/>
    <w:rsid w:val="008F38CB"/>
    <w:rsid w:val="008F4C09"/>
    <w:rsid w:val="008F66EC"/>
    <w:rsid w:val="008F701B"/>
    <w:rsid w:val="0090011F"/>
    <w:rsid w:val="00900502"/>
    <w:rsid w:val="00900CDE"/>
    <w:rsid w:val="00900F37"/>
    <w:rsid w:val="0090240B"/>
    <w:rsid w:val="0090271F"/>
    <w:rsid w:val="00902771"/>
    <w:rsid w:val="00903531"/>
    <w:rsid w:val="00903D8C"/>
    <w:rsid w:val="00904379"/>
    <w:rsid w:val="00904CE3"/>
    <w:rsid w:val="00905280"/>
    <w:rsid w:val="00905449"/>
    <w:rsid w:val="00910745"/>
    <w:rsid w:val="00912773"/>
    <w:rsid w:val="00913336"/>
    <w:rsid w:val="009148BF"/>
    <w:rsid w:val="00916C59"/>
    <w:rsid w:val="00917A94"/>
    <w:rsid w:val="00923614"/>
    <w:rsid w:val="009242EB"/>
    <w:rsid w:val="009252E2"/>
    <w:rsid w:val="00926B1D"/>
    <w:rsid w:val="009278D3"/>
    <w:rsid w:val="00927ACD"/>
    <w:rsid w:val="00931BBC"/>
    <w:rsid w:val="0093297D"/>
    <w:rsid w:val="00933BBB"/>
    <w:rsid w:val="00934682"/>
    <w:rsid w:val="00934ED8"/>
    <w:rsid w:val="009357EA"/>
    <w:rsid w:val="00936ABD"/>
    <w:rsid w:val="00936F51"/>
    <w:rsid w:val="00942EC2"/>
    <w:rsid w:val="00944CCF"/>
    <w:rsid w:val="00947269"/>
    <w:rsid w:val="00950CEF"/>
    <w:rsid w:val="00954BCB"/>
    <w:rsid w:val="00955075"/>
    <w:rsid w:val="009552AE"/>
    <w:rsid w:val="00957EFE"/>
    <w:rsid w:val="00960DD9"/>
    <w:rsid w:val="009613EA"/>
    <w:rsid w:val="00961A6A"/>
    <w:rsid w:val="00961B32"/>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96610"/>
    <w:rsid w:val="009A2FB3"/>
    <w:rsid w:val="009A309E"/>
    <w:rsid w:val="009A4B7F"/>
    <w:rsid w:val="009A6E4F"/>
    <w:rsid w:val="009B0C7C"/>
    <w:rsid w:val="009B508D"/>
    <w:rsid w:val="009B737E"/>
    <w:rsid w:val="009C14D4"/>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3D4A"/>
    <w:rsid w:val="009E47C1"/>
    <w:rsid w:val="009E4FAD"/>
    <w:rsid w:val="009E5B12"/>
    <w:rsid w:val="009E6FF8"/>
    <w:rsid w:val="009F0DAA"/>
    <w:rsid w:val="009F1D7C"/>
    <w:rsid w:val="009F3B54"/>
    <w:rsid w:val="009F52B3"/>
    <w:rsid w:val="009F6130"/>
    <w:rsid w:val="009F6A60"/>
    <w:rsid w:val="009F6D10"/>
    <w:rsid w:val="009F6DE8"/>
    <w:rsid w:val="009F6E56"/>
    <w:rsid w:val="009F7E6E"/>
    <w:rsid w:val="00A01D54"/>
    <w:rsid w:val="00A045D0"/>
    <w:rsid w:val="00A046FA"/>
    <w:rsid w:val="00A059A3"/>
    <w:rsid w:val="00A06E57"/>
    <w:rsid w:val="00A10F02"/>
    <w:rsid w:val="00A11B29"/>
    <w:rsid w:val="00A13187"/>
    <w:rsid w:val="00A1410F"/>
    <w:rsid w:val="00A14221"/>
    <w:rsid w:val="00A16560"/>
    <w:rsid w:val="00A20167"/>
    <w:rsid w:val="00A20777"/>
    <w:rsid w:val="00A23520"/>
    <w:rsid w:val="00A23BF7"/>
    <w:rsid w:val="00A250A2"/>
    <w:rsid w:val="00A25EE0"/>
    <w:rsid w:val="00A262C9"/>
    <w:rsid w:val="00A30AD2"/>
    <w:rsid w:val="00A31FFE"/>
    <w:rsid w:val="00A37393"/>
    <w:rsid w:val="00A37B04"/>
    <w:rsid w:val="00A37B34"/>
    <w:rsid w:val="00A4234A"/>
    <w:rsid w:val="00A42FF8"/>
    <w:rsid w:val="00A44C32"/>
    <w:rsid w:val="00A44ECB"/>
    <w:rsid w:val="00A44F48"/>
    <w:rsid w:val="00A473A4"/>
    <w:rsid w:val="00A51BE7"/>
    <w:rsid w:val="00A53724"/>
    <w:rsid w:val="00A5384C"/>
    <w:rsid w:val="00A601B2"/>
    <w:rsid w:val="00A620BC"/>
    <w:rsid w:val="00A62147"/>
    <w:rsid w:val="00A64F26"/>
    <w:rsid w:val="00A66B84"/>
    <w:rsid w:val="00A67251"/>
    <w:rsid w:val="00A70DAA"/>
    <w:rsid w:val="00A723BF"/>
    <w:rsid w:val="00A74B03"/>
    <w:rsid w:val="00A76F6C"/>
    <w:rsid w:val="00A773DF"/>
    <w:rsid w:val="00A77637"/>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A3B82"/>
    <w:rsid w:val="00AB40C0"/>
    <w:rsid w:val="00AB4836"/>
    <w:rsid w:val="00AB62F1"/>
    <w:rsid w:val="00AB75AF"/>
    <w:rsid w:val="00AC1050"/>
    <w:rsid w:val="00AC1F1C"/>
    <w:rsid w:val="00AC5217"/>
    <w:rsid w:val="00AD2681"/>
    <w:rsid w:val="00AD2FEB"/>
    <w:rsid w:val="00AD33D8"/>
    <w:rsid w:val="00AD4B14"/>
    <w:rsid w:val="00AD4BCF"/>
    <w:rsid w:val="00AD6E03"/>
    <w:rsid w:val="00AE0618"/>
    <w:rsid w:val="00AE2557"/>
    <w:rsid w:val="00AE2EDC"/>
    <w:rsid w:val="00AE35D4"/>
    <w:rsid w:val="00AE3681"/>
    <w:rsid w:val="00AE5B2C"/>
    <w:rsid w:val="00AE6B05"/>
    <w:rsid w:val="00AE723B"/>
    <w:rsid w:val="00AF0D85"/>
    <w:rsid w:val="00AF134D"/>
    <w:rsid w:val="00AF26F4"/>
    <w:rsid w:val="00AF2706"/>
    <w:rsid w:val="00AF2B20"/>
    <w:rsid w:val="00AF3B2D"/>
    <w:rsid w:val="00AF632E"/>
    <w:rsid w:val="00AF78D5"/>
    <w:rsid w:val="00B00180"/>
    <w:rsid w:val="00B02350"/>
    <w:rsid w:val="00B065AC"/>
    <w:rsid w:val="00B0675E"/>
    <w:rsid w:val="00B07FB4"/>
    <w:rsid w:val="00B1063A"/>
    <w:rsid w:val="00B11315"/>
    <w:rsid w:val="00B127C7"/>
    <w:rsid w:val="00B15449"/>
    <w:rsid w:val="00B170D9"/>
    <w:rsid w:val="00B17482"/>
    <w:rsid w:val="00B1776C"/>
    <w:rsid w:val="00B2137A"/>
    <w:rsid w:val="00B2146E"/>
    <w:rsid w:val="00B2362A"/>
    <w:rsid w:val="00B2390A"/>
    <w:rsid w:val="00B23A60"/>
    <w:rsid w:val="00B24483"/>
    <w:rsid w:val="00B24832"/>
    <w:rsid w:val="00B274EF"/>
    <w:rsid w:val="00B3012B"/>
    <w:rsid w:val="00B33C4A"/>
    <w:rsid w:val="00B3429C"/>
    <w:rsid w:val="00B34789"/>
    <w:rsid w:val="00B35F80"/>
    <w:rsid w:val="00B41589"/>
    <w:rsid w:val="00B454EE"/>
    <w:rsid w:val="00B46FB8"/>
    <w:rsid w:val="00B510D3"/>
    <w:rsid w:val="00B5286E"/>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508"/>
    <w:rsid w:val="00B95D2B"/>
    <w:rsid w:val="00B9610E"/>
    <w:rsid w:val="00B9781E"/>
    <w:rsid w:val="00BA0D13"/>
    <w:rsid w:val="00BA2C5C"/>
    <w:rsid w:val="00BA3AF7"/>
    <w:rsid w:val="00BA4EF7"/>
    <w:rsid w:val="00BA784A"/>
    <w:rsid w:val="00BB10E4"/>
    <w:rsid w:val="00BB2650"/>
    <w:rsid w:val="00BB667E"/>
    <w:rsid w:val="00BB7434"/>
    <w:rsid w:val="00BB7519"/>
    <w:rsid w:val="00BC21B6"/>
    <w:rsid w:val="00BC2593"/>
    <w:rsid w:val="00BC2BBA"/>
    <w:rsid w:val="00BC4FE4"/>
    <w:rsid w:val="00BD1C99"/>
    <w:rsid w:val="00BD51CD"/>
    <w:rsid w:val="00BD55C7"/>
    <w:rsid w:val="00BD7AA4"/>
    <w:rsid w:val="00BE1625"/>
    <w:rsid w:val="00BE4223"/>
    <w:rsid w:val="00BE4247"/>
    <w:rsid w:val="00BE45E6"/>
    <w:rsid w:val="00BE529B"/>
    <w:rsid w:val="00BE607A"/>
    <w:rsid w:val="00BE732C"/>
    <w:rsid w:val="00BE7C58"/>
    <w:rsid w:val="00BF068C"/>
    <w:rsid w:val="00BF21B6"/>
    <w:rsid w:val="00BF2E85"/>
    <w:rsid w:val="00BF79F1"/>
    <w:rsid w:val="00C0262D"/>
    <w:rsid w:val="00C026A0"/>
    <w:rsid w:val="00C02F10"/>
    <w:rsid w:val="00C03035"/>
    <w:rsid w:val="00C04075"/>
    <w:rsid w:val="00C0555C"/>
    <w:rsid w:val="00C05636"/>
    <w:rsid w:val="00C11027"/>
    <w:rsid w:val="00C111B1"/>
    <w:rsid w:val="00C12562"/>
    <w:rsid w:val="00C1563D"/>
    <w:rsid w:val="00C20022"/>
    <w:rsid w:val="00C20798"/>
    <w:rsid w:val="00C21C12"/>
    <w:rsid w:val="00C25D75"/>
    <w:rsid w:val="00C2649D"/>
    <w:rsid w:val="00C27231"/>
    <w:rsid w:val="00C274A1"/>
    <w:rsid w:val="00C31C35"/>
    <w:rsid w:val="00C31D20"/>
    <w:rsid w:val="00C32B85"/>
    <w:rsid w:val="00C33079"/>
    <w:rsid w:val="00C42096"/>
    <w:rsid w:val="00C43B31"/>
    <w:rsid w:val="00C44D7B"/>
    <w:rsid w:val="00C47DC0"/>
    <w:rsid w:val="00C51884"/>
    <w:rsid w:val="00C5223F"/>
    <w:rsid w:val="00C52CE2"/>
    <w:rsid w:val="00C53A09"/>
    <w:rsid w:val="00C554AA"/>
    <w:rsid w:val="00C57C81"/>
    <w:rsid w:val="00C60941"/>
    <w:rsid w:val="00C615A4"/>
    <w:rsid w:val="00C634BC"/>
    <w:rsid w:val="00C63744"/>
    <w:rsid w:val="00C63E8F"/>
    <w:rsid w:val="00C666CF"/>
    <w:rsid w:val="00C67850"/>
    <w:rsid w:val="00C70563"/>
    <w:rsid w:val="00C71DB4"/>
    <w:rsid w:val="00C73C6A"/>
    <w:rsid w:val="00C73CFF"/>
    <w:rsid w:val="00C74069"/>
    <w:rsid w:val="00C750DE"/>
    <w:rsid w:val="00C75252"/>
    <w:rsid w:val="00C80236"/>
    <w:rsid w:val="00C81A6C"/>
    <w:rsid w:val="00C81F3F"/>
    <w:rsid w:val="00C83C28"/>
    <w:rsid w:val="00C84F29"/>
    <w:rsid w:val="00C85320"/>
    <w:rsid w:val="00C858CA"/>
    <w:rsid w:val="00C8625B"/>
    <w:rsid w:val="00C86601"/>
    <w:rsid w:val="00C86ADE"/>
    <w:rsid w:val="00C9112A"/>
    <w:rsid w:val="00C91F2E"/>
    <w:rsid w:val="00C92129"/>
    <w:rsid w:val="00C94515"/>
    <w:rsid w:val="00C953AE"/>
    <w:rsid w:val="00CA085D"/>
    <w:rsid w:val="00CA0B9C"/>
    <w:rsid w:val="00CA1201"/>
    <w:rsid w:val="00CA3D0C"/>
    <w:rsid w:val="00CA5C75"/>
    <w:rsid w:val="00CA7DEB"/>
    <w:rsid w:val="00CB050C"/>
    <w:rsid w:val="00CB1CFB"/>
    <w:rsid w:val="00CB243E"/>
    <w:rsid w:val="00CB4F3F"/>
    <w:rsid w:val="00CB6651"/>
    <w:rsid w:val="00CB6887"/>
    <w:rsid w:val="00CB6D86"/>
    <w:rsid w:val="00CC035D"/>
    <w:rsid w:val="00CC2C96"/>
    <w:rsid w:val="00CC3410"/>
    <w:rsid w:val="00CC42E3"/>
    <w:rsid w:val="00CC57B0"/>
    <w:rsid w:val="00CC5B9A"/>
    <w:rsid w:val="00CD098D"/>
    <w:rsid w:val="00CD0A21"/>
    <w:rsid w:val="00CD2A4F"/>
    <w:rsid w:val="00CD3005"/>
    <w:rsid w:val="00CD4C7B"/>
    <w:rsid w:val="00CD5166"/>
    <w:rsid w:val="00CD5E5B"/>
    <w:rsid w:val="00CD63C7"/>
    <w:rsid w:val="00CD6FA0"/>
    <w:rsid w:val="00CE04EA"/>
    <w:rsid w:val="00CE21F8"/>
    <w:rsid w:val="00CE7923"/>
    <w:rsid w:val="00CF0F2D"/>
    <w:rsid w:val="00CF19F5"/>
    <w:rsid w:val="00CF1D22"/>
    <w:rsid w:val="00CF1DC6"/>
    <w:rsid w:val="00CF234E"/>
    <w:rsid w:val="00CF2490"/>
    <w:rsid w:val="00CF3114"/>
    <w:rsid w:val="00CF4376"/>
    <w:rsid w:val="00CF464B"/>
    <w:rsid w:val="00CF50B4"/>
    <w:rsid w:val="00CF543F"/>
    <w:rsid w:val="00CF7E38"/>
    <w:rsid w:val="00D00250"/>
    <w:rsid w:val="00D005C6"/>
    <w:rsid w:val="00D006FB"/>
    <w:rsid w:val="00D03BC7"/>
    <w:rsid w:val="00D046FC"/>
    <w:rsid w:val="00D0768D"/>
    <w:rsid w:val="00D1215F"/>
    <w:rsid w:val="00D1274F"/>
    <w:rsid w:val="00D13402"/>
    <w:rsid w:val="00D13939"/>
    <w:rsid w:val="00D14764"/>
    <w:rsid w:val="00D15871"/>
    <w:rsid w:val="00D17430"/>
    <w:rsid w:val="00D213F7"/>
    <w:rsid w:val="00D21E78"/>
    <w:rsid w:val="00D22038"/>
    <w:rsid w:val="00D25B43"/>
    <w:rsid w:val="00D30928"/>
    <w:rsid w:val="00D41207"/>
    <w:rsid w:val="00D41A33"/>
    <w:rsid w:val="00D44270"/>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5377"/>
    <w:rsid w:val="00D8638C"/>
    <w:rsid w:val="00D87E00"/>
    <w:rsid w:val="00D903B9"/>
    <w:rsid w:val="00D9134D"/>
    <w:rsid w:val="00D91CD4"/>
    <w:rsid w:val="00D92B51"/>
    <w:rsid w:val="00D92F48"/>
    <w:rsid w:val="00D9350E"/>
    <w:rsid w:val="00D94DE2"/>
    <w:rsid w:val="00D9581F"/>
    <w:rsid w:val="00D96F9B"/>
    <w:rsid w:val="00D97CD9"/>
    <w:rsid w:val="00DA00CA"/>
    <w:rsid w:val="00DA25B3"/>
    <w:rsid w:val="00DA4F3E"/>
    <w:rsid w:val="00DA57C0"/>
    <w:rsid w:val="00DA5B7C"/>
    <w:rsid w:val="00DA7A03"/>
    <w:rsid w:val="00DB1818"/>
    <w:rsid w:val="00DB545F"/>
    <w:rsid w:val="00DB553C"/>
    <w:rsid w:val="00DB5F28"/>
    <w:rsid w:val="00DB7F9A"/>
    <w:rsid w:val="00DC0BD3"/>
    <w:rsid w:val="00DC129C"/>
    <w:rsid w:val="00DC309B"/>
    <w:rsid w:val="00DC37B7"/>
    <w:rsid w:val="00DC4DA2"/>
    <w:rsid w:val="00DC5933"/>
    <w:rsid w:val="00DD03E0"/>
    <w:rsid w:val="00DD3FE6"/>
    <w:rsid w:val="00DD45AB"/>
    <w:rsid w:val="00DE0370"/>
    <w:rsid w:val="00DE03C6"/>
    <w:rsid w:val="00DE1406"/>
    <w:rsid w:val="00DE1409"/>
    <w:rsid w:val="00DE6577"/>
    <w:rsid w:val="00DF0B98"/>
    <w:rsid w:val="00DF30BB"/>
    <w:rsid w:val="00DF5E10"/>
    <w:rsid w:val="00DF63DD"/>
    <w:rsid w:val="00DF6778"/>
    <w:rsid w:val="00E030F0"/>
    <w:rsid w:val="00E05B36"/>
    <w:rsid w:val="00E07479"/>
    <w:rsid w:val="00E07838"/>
    <w:rsid w:val="00E07DDF"/>
    <w:rsid w:val="00E10EDC"/>
    <w:rsid w:val="00E1265D"/>
    <w:rsid w:val="00E1339A"/>
    <w:rsid w:val="00E138EC"/>
    <w:rsid w:val="00E15343"/>
    <w:rsid w:val="00E179CF"/>
    <w:rsid w:val="00E231A4"/>
    <w:rsid w:val="00E27ECC"/>
    <w:rsid w:val="00E30F7D"/>
    <w:rsid w:val="00E340BC"/>
    <w:rsid w:val="00E36034"/>
    <w:rsid w:val="00E36210"/>
    <w:rsid w:val="00E3626B"/>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77FB"/>
    <w:rsid w:val="00E52861"/>
    <w:rsid w:val="00E54414"/>
    <w:rsid w:val="00E54531"/>
    <w:rsid w:val="00E60AB2"/>
    <w:rsid w:val="00E61A16"/>
    <w:rsid w:val="00E621A5"/>
    <w:rsid w:val="00E62835"/>
    <w:rsid w:val="00E64EFD"/>
    <w:rsid w:val="00E6678E"/>
    <w:rsid w:val="00E6740B"/>
    <w:rsid w:val="00E71098"/>
    <w:rsid w:val="00E7251B"/>
    <w:rsid w:val="00E72E24"/>
    <w:rsid w:val="00E73BD3"/>
    <w:rsid w:val="00E73FFE"/>
    <w:rsid w:val="00E7411B"/>
    <w:rsid w:val="00E755A2"/>
    <w:rsid w:val="00E764DC"/>
    <w:rsid w:val="00E77645"/>
    <w:rsid w:val="00E82BE2"/>
    <w:rsid w:val="00E852FF"/>
    <w:rsid w:val="00E85C0C"/>
    <w:rsid w:val="00E86924"/>
    <w:rsid w:val="00E86B47"/>
    <w:rsid w:val="00E8780A"/>
    <w:rsid w:val="00E90ABE"/>
    <w:rsid w:val="00E94296"/>
    <w:rsid w:val="00E96C0A"/>
    <w:rsid w:val="00E97037"/>
    <w:rsid w:val="00EA04E7"/>
    <w:rsid w:val="00EA0733"/>
    <w:rsid w:val="00EA22F8"/>
    <w:rsid w:val="00EA3D44"/>
    <w:rsid w:val="00EA46B2"/>
    <w:rsid w:val="00EA4EA1"/>
    <w:rsid w:val="00EA781A"/>
    <w:rsid w:val="00EB117C"/>
    <w:rsid w:val="00EB1530"/>
    <w:rsid w:val="00EB3EC6"/>
    <w:rsid w:val="00EB448B"/>
    <w:rsid w:val="00EB4E98"/>
    <w:rsid w:val="00EB5548"/>
    <w:rsid w:val="00EC0934"/>
    <w:rsid w:val="00EC1D48"/>
    <w:rsid w:val="00EC4A25"/>
    <w:rsid w:val="00EC508B"/>
    <w:rsid w:val="00EC7B77"/>
    <w:rsid w:val="00ED1FE0"/>
    <w:rsid w:val="00ED2FC7"/>
    <w:rsid w:val="00ED3000"/>
    <w:rsid w:val="00ED6320"/>
    <w:rsid w:val="00ED6769"/>
    <w:rsid w:val="00EE0828"/>
    <w:rsid w:val="00EE0A1E"/>
    <w:rsid w:val="00EE0F34"/>
    <w:rsid w:val="00EE28D4"/>
    <w:rsid w:val="00EE2CAB"/>
    <w:rsid w:val="00EE3212"/>
    <w:rsid w:val="00EE42C3"/>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66B6"/>
    <w:rsid w:val="00F16B48"/>
    <w:rsid w:val="00F176AA"/>
    <w:rsid w:val="00F2026E"/>
    <w:rsid w:val="00F20411"/>
    <w:rsid w:val="00F20663"/>
    <w:rsid w:val="00F208BF"/>
    <w:rsid w:val="00F20F94"/>
    <w:rsid w:val="00F2210A"/>
    <w:rsid w:val="00F24333"/>
    <w:rsid w:val="00F24A62"/>
    <w:rsid w:val="00F25059"/>
    <w:rsid w:val="00F252D9"/>
    <w:rsid w:val="00F272D8"/>
    <w:rsid w:val="00F30FDF"/>
    <w:rsid w:val="00F3514D"/>
    <w:rsid w:val="00F36899"/>
    <w:rsid w:val="00F37743"/>
    <w:rsid w:val="00F42311"/>
    <w:rsid w:val="00F42B11"/>
    <w:rsid w:val="00F435D2"/>
    <w:rsid w:val="00F43A46"/>
    <w:rsid w:val="00F45E4F"/>
    <w:rsid w:val="00F5012D"/>
    <w:rsid w:val="00F51698"/>
    <w:rsid w:val="00F53D3D"/>
    <w:rsid w:val="00F547C4"/>
    <w:rsid w:val="00F54A3D"/>
    <w:rsid w:val="00F552DB"/>
    <w:rsid w:val="00F55FF5"/>
    <w:rsid w:val="00F56F67"/>
    <w:rsid w:val="00F65326"/>
    <w:rsid w:val="00F653B8"/>
    <w:rsid w:val="00F66C7B"/>
    <w:rsid w:val="00F678EE"/>
    <w:rsid w:val="00F70E84"/>
    <w:rsid w:val="00F71609"/>
    <w:rsid w:val="00F725D6"/>
    <w:rsid w:val="00F76F8F"/>
    <w:rsid w:val="00F7751D"/>
    <w:rsid w:val="00F77C6D"/>
    <w:rsid w:val="00F805C5"/>
    <w:rsid w:val="00F8161A"/>
    <w:rsid w:val="00F82472"/>
    <w:rsid w:val="00F8256B"/>
    <w:rsid w:val="00F83087"/>
    <w:rsid w:val="00F83FCD"/>
    <w:rsid w:val="00F840F6"/>
    <w:rsid w:val="00F841CE"/>
    <w:rsid w:val="00F8427D"/>
    <w:rsid w:val="00F86230"/>
    <w:rsid w:val="00F90695"/>
    <w:rsid w:val="00F913F0"/>
    <w:rsid w:val="00F92C14"/>
    <w:rsid w:val="00F956E7"/>
    <w:rsid w:val="00F95A00"/>
    <w:rsid w:val="00F95A8E"/>
    <w:rsid w:val="00FA1266"/>
    <w:rsid w:val="00FA17F0"/>
    <w:rsid w:val="00FA3F7F"/>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D734F"/>
    <w:rsid w:val="00FE0B4F"/>
    <w:rsid w:val="00FE19CE"/>
    <w:rsid w:val="00FE1D0D"/>
    <w:rsid w:val="00FE31C0"/>
    <w:rsid w:val="00FE4DCF"/>
    <w:rsid w:val="00FE500C"/>
    <w:rsid w:val="00FE5A30"/>
    <w:rsid w:val="00FE5E1D"/>
    <w:rsid w:val="00FE6813"/>
    <w:rsid w:val="00FF1767"/>
    <w:rsid w:val="00FF245E"/>
    <w:rsid w:val="00FF2A84"/>
    <w:rsid w:val="00FF4BAA"/>
    <w:rsid w:val="00FF5692"/>
    <w:rsid w:val="00FF59CE"/>
    <w:rsid w:val="00FF78DE"/>
    <w:rsid w:val="00FF7BCD"/>
    <w:rsid w:val="0F10F152"/>
    <w:rsid w:val="12EBAC29"/>
    <w:rsid w:val="18A87FEA"/>
    <w:rsid w:val="19F3ED6E"/>
    <w:rsid w:val="203955A7"/>
    <w:rsid w:val="2AB3512D"/>
    <w:rsid w:val="314F3A70"/>
    <w:rsid w:val="3612E204"/>
    <w:rsid w:val="36258A94"/>
    <w:rsid w:val="3D06C089"/>
    <w:rsid w:val="3D4C5C69"/>
    <w:rsid w:val="4E2DD5EE"/>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THChar">
    <w:name w:val="TH Char"/>
    <w:link w:val="TH"/>
    <w:qFormat/>
    <w:rsid w:val="00830AFB"/>
    <w:rPr>
      <w:rFonts w:ascii="Arial" w:hAnsi="Arial"/>
      <w:b/>
      <w:lang w:val="en-GB"/>
    </w:rPr>
  </w:style>
  <w:style w:type="character" w:customStyle="1" w:styleId="Heading6Char">
    <w:name w:val="Heading 6 Char"/>
    <w:link w:val="Heading6"/>
    <w:rsid w:val="00830AFB"/>
    <w:rPr>
      <w:rFonts w:ascii="Arial" w:hAnsi="Arial"/>
      <w:lang w:val="en-GB"/>
    </w:rPr>
  </w:style>
  <w:style w:type="character" w:customStyle="1" w:styleId="Heading8Char">
    <w:name w:val="Heading 8 Char"/>
    <w:link w:val="Heading8"/>
    <w:rsid w:val="00830AFB"/>
    <w:rPr>
      <w:rFonts w:ascii="Arial" w:hAnsi="Arial"/>
      <w:sz w:val="36"/>
      <w:lang w:val="en-GB"/>
    </w:rPr>
  </w:style>
  <w:style w:type="character" w:customStyle="1" w:styleId="Heading9Char">
    <w:name w:val="Heading 9 Char"/>
    <w:link w:val="Heading9"/>
    <w:rsid w:val="00830AFB"/>
    <w:rPr>
      <w:rFonts w:ascii="Arial" w:hAnsi="Arial"/>
      <w:sz w:val="36"/>
      <w:lang w:val="en-GB"/>
    </w:rPr>
  </w:style>
  <w:style w:type="character" w:customStyle="1" w:styleId="FooterChar">
    <w:name w:val="Footer Char"/>
    <w:link w:val="Footer"/>
    <w:rsid w:val="00830AFB"/>
    <w:rPr>
      <w:rFonts w:ascii="Arial" w:hAnsi="Arial"/>
      <w:b/>
      <w:i/>
      <w:noProof/>
      <w:sz w:val="18"/>
      <w:lang w:val="en-GB" w:eastAsia="ja-JP"/>
    </w:rPr>
  </w:style>
  <w:style w:type="character" w:customStyle="1" w:styleId="NOChar">
    <w:name w:val="NO Char"/>
    <w:link w:val="NO"/>
    <w:qFormat/>
    <w:rsid w:val="00830AFB"/>
    <w:rPr>
      <w:lang w:val="en-GB"/>
    </w:rPr>
  </w:style>
  <w:style w:type="character" w:customStyle="1" w:styleId="PLChar">
    <w:name w:val="PL Char"/>
    <w:link w:val="PL"/>
    <w:qFormat/>
    <w:rsid w:val="00830AFB"/>
    <w:rPr>
      <w:rFonts w:ascii="Courier New" w:hAnsi="Courier New"/>
      <w:noProof/>
      <w:sz w:val="16"/>
      <w:lang w:val="en-GB"/>
    </w:rPr>
  </w:style>
  <w:style w:type="character" w:customStyle="1" w:styleId="EXChar">
    <w:name w:val="EX Char"/>
    <w:link w:val="EX"/>
    <w:qFormat/>
    <w:locked/>
    <w:rsid w:val="00830AFB"/>
    <w:rPr>
      <w:lang w:val="en-GB"/>
    </w:rPr>
  </w:style>
  <w:style w:type="paragraph" w:styleId="List">
    <w:name w:val="List"/>
    <w:basedOn w:val="Normal"/>
    <w:rsid w:val="00830AFB"/>
    <w:pPr>
      <w:overflowPunct w:val="0"/>
      <w:autoSpaceDE w:val="0"/>
      <w:autoSpaceDN w:val="0"/>
      <w:adjustRightInd w:val="0"/>
      <w:ind w:left="568" w:hanging="284"/>
      <w:textAlignment w:val="baseline"/>
    </w:pPr>
    <w:rPr>
      <w:lang w:eastAsia="ko-KR"/>
    </w:rPr>
  </w:style>
  <w:style w:type="character" w:customStyle="1" w:styleId="EditorsNoteChar">
    <w:name w:val="Editor's Note Char"/>
    <w:aliases w:val="EN Char"/>
    <w:link w:val="EditorsNote"/>
    <w:rsid w:val="00830AFB"/>
    <w:rPr>
      <w:color w:val="FF0000"/>
      <w:lang w:val="en-GB"/>
    </w:rPr>
  </w:style>
  <w:style w:type="paragraph" w:styleId="List2">
    <w:name w:val="List 2"/>
    <w:basedOn w:val="List"/>
    <w:rsid w:val="00830AFB"/>
    <w:pPr>
      <w:ind w:left="851"/>
    </w:pPr>
  </w:style>
  <w:style w:type="character" w:customStyle="1" w:styleId="B2Char">
    <w:name w:val="B2 Char"/>
    <w:link w:val="B2"/>
    <w:rsid w:val="00830AFB"/>
    <w:rPr>
      <w:lang w:val="en-GB"/>
    </w:rPr>
  </w:style>
  <w:style w:type="paragraph" w:styleId="List3">
    <w:name w:val="List 3"/>
    <w:basedOn w:val="List2"/>
    <w:rsid w:val="00830AFB"/>
    <w:pPr>
      <w:ind w:left="1135"/>
    </w:pPr>
  </w:style>
  <w:style w:type="character" w:customStyle="1" w:styleId="B3Char">
    <w:name w:val="B3 Char"/>
    <w:link w:val="B3"/>
    <w:rsid w:val="00830AFB"/>
    <w:rPr>
      <w:lang w:val="en-GB"/>
    </w:rPr>
  </w:style>
  <w:style w:type="paragraph" w:styleId="List4">
    <w:name w:val="List 4"/>
    <w:basedOn w:val="List3"/>
    <w:rsid w:val="00830AFB"/>
    <w:pPr>
      <w:ind w:left="1418"/>
    </w:pPr>
  </w:style>
  <w:style w:type="paragraph" w:styleId="List5">
    <w:name w:val="List 5"/>
    <w:basedOn w:val="List4"/>
    <w:rsid w:val="00830AFB"/>
    <w:pPr>
      <w:ind w:left="1702"/>
    </w:pPr>
  </w:style>
  <w:style w:type="paragraph" w:customStyle="1" w:styleId="TALLeft1cm">
    <w:name w:val="TAL + Left:  1 cm"/>
    <w:basedOn w:val="TAL"/>
    <w:rsid w:val="00830AFB"/>
    <w:pPr>
      <w:overflowPunct w:val="0"/>
      <w:autoSpaceDE w:val="0"/>
      <w:autoSpaceDN w:val="0"/>
      <w:adjustRightInd w:val="0"/>
      <w:ind w:left="567"/>
      <w:textAlignment w:val="baseline"/>
    </w:pPr>
    <w:rPr>
      <w:lang w:val="x-none" w:eastAsia="en-GB"/>
    </w:rPr>
  </w:style>
  <w:style w:type="paragraph" w:customStyle="1" w:styleId="TALLeft0">
    <w:name w:val="TAL + Left:  0"/>
    <w:aliases w:val="4 cm"/>
    <w:basedOn w:val="TAL"/>
    <w:rsid w:val="00830AFB"/>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830AF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830AF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30AFB"/>
    <w:rPr>
      <w:rFonts w:ascii="Arial" w:hAnsi="Arial"/>
      <w:b/>
      <w:lang w:val="en-GB" w:eastAsia="ko-KR"/>
    </w:rPr>
  </w:style>
  <w:style w:type="character" w:styleId="FootnoteReference">
    <w:name w:val="footnote reference"/>
    <w:rsid w:val="00830AFB"/>
    <w:rPr>
      <w:b/>
      <w:position w:val="6"/>
      <w:sz w:val="16"/>
    </w:rPr>
  </w:style>
  <w:style w:type="paragraph" w:styleId="FootnoteText">
    <w:name w:val="footnote text"/>
    <w:basedOn w:val="Normal"/>
    <w:link w:val="FootnoteTextChar"/>
    <w:rsid w:val="00830AFB"/>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830AFB"/>
    <w:rPr>
      <w:sz w:val="16"/>
      <w:lang w:val="en-GB" w:eastAsia="ko-KR"/>
    </w:rPr>
  </w:style>
  <w:style w:type="paragraph" w:styleId="Index2">
    <w:name w:val="index 2"/>
    <w:basedOn w:val="Index1"/>
    <w:rsid w:val="00830AFB"/>
    <w:pPr>
      <w:ind w:left="284"/>
    </w:pPr>
  </w:style>
  <w:style w:type="paragraph" w:styleId="Index1">
    <w:name w:val="index 1"/>
    <w:basedOn w:val="Normal"/>
    <w:rsid w:val="00830AFB"/>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830AFB"/>
    <w:pPr>
      <w:ind w:left="851"/>
    </w:pPr>
  </w:style>
  <w:style w:type="paragraph" w:styleId="ListNumber">
    <w:name w:val="List Number"/>
    <w:basedOn w:val="List"/>
    <w:rsid w:val="00830AFB"/>
  </w:style>
  <w:style w:type="paragraph" w:styleId="ListBullet2">
    <w:name w:val="List Bullet 2"/>
    <w:basedOn w:val="ListBullet"/>
    <w:rsid w:val="00830AFB"/>
    <w:pPr>
      <w:ind w:left="851"/>
    </w:pPr>
  </w:style>
  <w:style w:type="paragraph" w:styleId="ListBullet">
    <w:name w:val="List Bullet"/>
    <w:basedOn w:val="List"/>
    <w:rsid w:val="00830AFB"/>
  </w:style>
  <w:style w:type="paragraph" w:styleId="ListBullet3">
    <w:name w:val="List Bullet 3"/>
    <w:basedOn w:val="ListBullet2"/>
    <w:rsid w:val="00830AFB"/>
    <w:pPr>
      <w:ind w:left="1135"/>
    </w:pPr>
  </w:style>
  <w:style w:type="paragraph" w:styleId="ListBullet4">
    <w:name w:val="List Bullet 4"/>
    <w:basedOn w:val="ListBullet3"/>
    <w:rsid w:val="00830AFB"/>
    <w:pPr>
      <w:ind w:left="1418"/>
    </w:pPr>
  </w:style>
  <w:style w:type="paragraph" w:styleId="ListBullet5">
    <w:name w:val="List Bullet 5"/>
    <w:basedOn w:val="ListBullet4"/>
    <w:rsid w:val="00830AFB"/>
    <w:pPr>
      <w:ind w:left="1702"/>
    </w:pPr>
  </w:style>
  <w:style w:type="character" w:customStyle="1" w:styleId="TALCar">
    <w:name w:val="TAL Car"/>
    <w:qFormat/>
    <w:rsid w:val="00830A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5AIRPNAIUNRU-726056734-1765</_dlc_DocId>
    <_dlc_DocIdUrl xmlns="71c5aaf6-e6ce-465b-b873-5148d2a4c105">
      <Url>https://nokia.sharepoint.com/sites/c5g/projects/aidc/_layouts/15/DocIdRedir.aspx?ID=5AIRPNAIUNRU-726056734-1765</Url>
      <Description>5AIRPNAIUNRU-726056734-1765</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2521</TotalTime>
  <Pages>3</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91</cp:revision>
  <dcterms:created xsi:type="dcterms:W3CDTF">2022-08-08T23:24:00Z</dcterms:created>
  <dcterms:modified xsi:type="dcterms:W3CDTF">2022-09-28T08:41:00Z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4a53c055-4b55-4fcf-bb40-ed8d312dab2c</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